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F3" w:rsidRDefault="00300EF3" w:rsidP="006F4D95">
      <w:pPr>
        <w:ind w:left="0" w:hanging="2"/>
        <w:rPr>
          <w:rFonts w:ascii="Arial" w:hAnsi="Arial" w:cs="Arial"/>
          <w:b/>
        </w:rPr>
      </w:pPr>
      <w:bookmarkStart w:id="0" w:name="_GoBack"/>
      <w:bookmarkEnd w:id="0"/>
    </w:p>
    <w:p w:rsidR="004B02FD" w:rsidRDefault="00300EF3" w:rsidP="004B02FD">
      <w:pPr>
        <w:ind w:left="0" w:hanging="2"/>
        <w:jc w:val="center"/>
        <w:rPr>
          <w:rFonts w:ascii="Arial" w:hAnsi="Arial" w:cs="Arial"/>
          <w:caps/>
          <w:spacing w:val="60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B02FD">
        <w:rPr>
          <w:rFonts w:ascii="Arial" w:hAnsi="Arial" w:cs="Arial"/>
          <w:caps/>
          <w:spacing w:val="60"/>
          <w:sz w:val="20"/>
          <w:szCs w:val="20"/>
        </w:rPr>
        <w:t>Белгородская область</w:t>
      </w:r>
    </w:p>
    <w:p w:rsidR="004B02FD" w:rsidRDefault="004B02FD" w:rsidP="004B02FD">
      <w:pPr>
        <w:pStyle w:val="4"/>
        <w:ind w:left="2" w:hanging="4"/>
        <w:jc w:val="center"/>
        <w:rPr>
          <w:rFonts w:ascii="Arial" w:hAnsi="Arial" w:cs="Arial"/>
          <w:i/>
          <w:caps/>
          <w:sz w:val="40"/>
          <w:szCs w:val="40"/>
        </w:rPr>
      </w:pPr>
      <w:r>
        <w:rPr>
          <w:rFonts w:ascii="Arial" w:hAnsi="Arial" w:cs="Arial"/>
          <w:caps/>
          <w:sz w:val="40"/>
          <w:szCs w:val="40"/>
        </w:rPr>
        <w:t xml:space="preserve">ЗЕМСКОЕ СОБРАНИЕ </w:t>
      </w:r>
    </w:p>
    <w:p w:rsidR="004B02FD" w:rsidRDefault="004B02FD" w:rsidP="004B02FD">
      <w:pPr>
        <w:pStyle w:val="4"/>
        <w:ind w:left="2" w:hanging="4"/>
        <w:jc w:val="center"/>
        <w:rPr>
          <w:rFonts w:ascii="Arial" w:hAnsi="Arial" w:cs="Arial"/>
          <w:i/>
          <w:caps/>
          <w:sz w:val="40"/>
          <w:szCs w:val="40"/>
        </w:rPr>
      </w:pPr>
      <w:r>
        <w:rPr>
          <w:rFonts w:ascii="Arial" w:hAnsi="Arial" w:cs="Arial"/>
          <w:caps/>
          <w:sz w:val="40"/>
          <w:szCs w:val="40"/>
        </w:rPr>
        <w:t>СЕТИЩЕНСКОГО СЕЛЬСКОГО ПОСЕЛЕНИЯ</w:t>
      </w:r>
    </w:p>
    <w:p w:rsidR="004B02FD" w:rsidRDefault="004B02FD" w:rsidP="004B02FD">
      <w:pPr>
        <w:ind w:left="2" w:hanging="4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4B02FD" w:rsidRDefault="004B02FD" w:rsidP="004B02FD">
      <w:pPr>
        <w:ind w:left="2" w:hanging="4"/>
        <w:jc w:val="center"/>
        <w:rPr>
          <w:rFonts w:ascii="Arial" w:hAnsi="Arial" w:cs="Arial"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4B02FD" w:rsidRDefault="004B02FD" w:rsidP="004B02FD">
      <w:pPr>
        <w:pStyle w:val="FR1"/>
        <w:spacing w:before="0"/>
        <w:ind w:left="0"/>
        <w:contextualSpacing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Р Е Ш Е Н И Е</w:t>
      </w:r>
    </w:p>
    <w:p w:rsidR="004B02FD" w:rsidRDefault="004B02FD" w:rsidP="004B02FD">
      <w:pPr>
        <w:ind w:left="0" w:hanging="2"/>
        <w:jc w:val="center"/>
        <w:rPr>
          <w:rFonts w:ascii="Arial" w:hAnsi="Arial" w:cs="Arial"/>
          <w:b/>
          <w:sz w:val="17"/>
          <w:szCs w:val="17"/>
        </w:rPr>
      </w:pPr>
      <w:r w:rsidRPr="004B02FD">
        <w:rPr>
          <w:rFonts w:ascii="Arial" w:hAnsi="Arial" w:cs="Arial"/>
          <w:b/>
          <w:sz w:val="17"/>
          <w:szCs w:val="17"/>
        </w:rPr>
        <w:t>с.Сетище</w:t>
      </w:r>
    </w:p>
    <w:p w:rsidR="006F4C89" w:rsidRDefault="006F4C89" w:rsidP="004B02FD">
      <w:pPr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6F4C89" w:rsidRDefault="006F4C89" w:rsidP="004B02FD">
      <w:pPr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6F4C89" w:rsidRPr="004B02FD" w:rsidRDefault="006F4C89" w:rsidP="004B02FD">
      <w:pPr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4B02FD" w:rsidRPr="004B02FD" w:rsidRDefault="004B02FD" w:rsidP="004B02FD">
      <w:pPr>
        <w:pStyle w:val="FR1"/>
        <w:spacing w:before="0"/>
        <w:ind w:left="0" w:hanging="2"/>
        <w:contextualSpacing/>
        <w:rPr>
          <w:rFonts w:ascii="Arial" w:hAnsi="Arial" w:cs="Arial"/>
          <w:b/>
          <w:sz w:val="22"/>
          <w:szCs w:val="22"/>
        </w:rPr>
      </w:pPr>
      <w:r w:rsidRPr="004B02FD">
        <w:rPr>
          <w:rFonts w:ascii="Arial" w:hAnsi="Arial" w:cs="Arial"/>
          <w:b/>
          <w:sz w:val="22"/>
          <w:szCs w:val="22"/>
        </w:rPr>
        <w:t xml:space="preserve">«31» января 2020 г.                                                                                                                 № </w:t>
      </w:r>
      <w:r>
        <w:rPr>
          <w:rFonts w:ascii="Arial" w:hAnsi="Arial" w:cs="Arial"/>
          <w:b/>
          <w:sz w:val="22"/>
          <w:szCs w:val="22"/>
        </w:rPr>
        <w:t>87</w:t>
      </w:r>
    </w:p>
    <w:p w:rsidR="00535103" w:rsidRPr="004B02FD" w:rsidRDefault="00535103" w:rsidP="004B02FD">
      <w:pPr>
        <w:tabs>
          <w:tab w:val="left" w:pos="8214"/>
        </w:tabs>
        <w:ind w:left="0" w:hanging="2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905A6" w:rsidRPr="004B02FD" w:rsidRDefault="00D905A6" w:rsidP="0077416C">
      <w:pPr>
        <w:widowControl w:val="0"/>
        <w:pBdr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905A6" w:rsidRDefault="00D905A6" w:rsidP="0077416C">
      <w:pPr>
        <w:widowControl w:val="0"/>
        <w:pBdr>
          <w:between w:val="nil"/>
        </w:pBdr>
        <w:spacing w:line="240" w:lineRule="auto"/>
        <w:ind w:left="0" w:hanging="2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6F4C89" w:rsidRDefault="006F4C89" w:rsidP="0077416C">
      <w:pPr>
        <w:widowControl w:val="0"/>
        <w:pBdr>
          <w:between w:val="nil"/>
        </w:pBdr>
        <w:spacing w:line="240" w:lineRule="auto"/>
        <w:ind w:left="0" w:hanging="2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6F4D95" w:rsidRPr="006F4D95" w:rsidRDefault="0010324A" w:rsidP="00D905A6">
      <w:pPr>
        <w:widowControl w:val="0"/>
        <w:pBdr>
          <w:between w:val="nil"/>
        </w:pBdr>
        <w:spacing w:line="240" w:lineRule="auto"/>
        <w:ind w:left="1" w:hanging="3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6F4D95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 порядке</w:t>
      </w:r>
      <w:r w:rsidR="00694253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Pr="006F4D95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принятия решения о применении к </w:t>
      </w:r>
      <w:r w:rsidR="00BE717F" w:rsidRPr="006F4D95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депутату, </w:t>
      </w:r>
    </w:p>
    <w:p w:rsidR="006F4D95" w:rsidRPr="006F4D95" w:rsidRDefault="00BE717F" w:rsidP="00D905A6">
      <w:pPr>
        <w:widowControl w:val="0"/>
        <w:pBdr>
          <w:between w:val="nil"/>
        </w:pBdr>
        <w:spacing w:line="240" w:lineRule="auto"/>
        <w:ind w:left="1" w:hanging="3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6F4D95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члену выборного органа местного самоуправления, выборному </w:t>
      </w:r>
    </w:p>
    <w:p w:rsidR="00535103" w:rsidRPr="006F4D95" w:rsidRDefault="00BE717F" w:rsidP="00D905A6">
      <w:pPr>
        <w:widowControl w:val="0"/>
        <w:pBdr>
          <w:between w:val="nil"/>
        </w:pBdr>
        <w:spacing w:line="240" w:lineRule="auto"/>
        <w:ind w:left="1" w:hanging="3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6F4D95">
        <w:rPr>
          <w:rFonts w:ascii="Times New Roman" w:eastAsia="Arial" w:hAnsi="Times New Roman" w:cs="Times New Roman"/>
          <w:b/>
          <w:color w:val="000000"/>
          <w:sz w:val="28"/>
          <w:szCs w:val="28"/>
        </w:rPr>
        <w:t>должностному лицу местного самоуправления</w:t>
      </w:r>
      <w:r w:rsidR="0010324A" w:rsidRPr="006F4D95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мер ответственности</w:t>
      </w:r>
    </w:p>
    <w:p w:rsidR="00535103" w:rsidRDefault="00535103" w:rsidP="006F4D95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F4C89" w:rsidRDefault="006F4C89" w:rsidP="006F4D95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D905A6" w:rsidRDefault="00D905A6" w:rsidP="006F4D95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35103" w:rsidRPr="00D905A6" w:rsidRDefault="0010324A" w:rsidP="006F4D95">
      <w:pPr>
        <w:pBdr>
          <w:between w:val="nil"/>
        </w:pBdr>
        <w:spacing w:line="240" w:lineRule="auto"/>
        <w:ind w:leftChars="0" w:left="0" w:firstLineChars="0" w:firstLine="72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соответствии с Федеральным законом от 25 декабря 2008 года № 273-ФЗ       «О противодействии коррупции», Федеральным законом от 6 октября 2003 года                         № 131-ФЗ «Об общих принципах организации местного самоуправления в Российской Федерации», Законом </w:t>
      </w:r>
      <w:r w:rsidR="007D646B"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Белгородской</w:t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области </w:t>
      </w:r>
      <w:r w:rsidR="00E22FF1"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от 9 ноября 2017 года № 202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проведения проверки достоверности и полноты указанных сведений»</w:t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Уставом </w:t>
      </w:r>
      <w:r w:rsidR="00D905A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Сетищенского сельского поселения </w:t>
      </w:r>
      <w:r w:rsidR="006F4D95"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муниципального района «Красненский район» </w:t>
      </w:r>
      <w:r w:rsidR="006F4D95" w:rsidRPr="00D905A6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 е ш и л</w:t>
      </w:r>
      <w:r w:rsidR="00D905A6" w:rsidRPr="00D905A6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о</w:t>
      </w:r>
      <w:r w:rsidR="006F4D95" w:rsidRPr="00D905A6">
        <w:rPr>
          <w:rFonts w:ascii="Times New Roman" w:eastAsia="Arial" w:hAnsi="Times New Roman" w:cs="Times New Roman"/>
          <w:b/>
          <w:color w:val="000000"/>
          <w:sz w:val="28"/>
          <w:szCs w:val="28"/>
        </w:rPr>
        <w:t>:</w:t>
      </w:r>
    </w:p>
    <w:p w:rsidR="00535103" w:rsidRPr="006F4D95" w:rsidRDefault="0010324A" w:rsidP="006F4D95">
      <w:pPr>
        <w:widowControl w:val="0"/>
        <w:pBdr>
          <w:between w:val="nil"/>
        </w:pBdr>
        <w:spacing w:line="240" w:lineRule="auto"/>
        <w:ind w:leftChars="0" w:left="0" w:firstLineChars="0"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 Утвердить порядок принятия решения о применении к </w:t>
      </w:r>
      <w:r w:rsidR="00A53D32"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согласно приложению к настоящему решению.</w:t>
      </w:r>
    </w:p>
    <w:p w:rsidR="00D905A6" w:rsidRDefault="00453D33" w:rsidP="00D905A6">
      <w:pPr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6F4D95"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  </w:t>
      </w:r>
      <w:r w:rsidR="00D905A6" w:rsidRPr="00884BB7">
        <w:rPr>
          <w:rFonts w:ascii="Times New Roman" w:hAnsi="Times New Roman"/>
          <w:sz w:val="28"/>
          <w:szCs w:val="28"/>
        </w:rPr>
        <w:t>Главе Сетищенского сельского поселения (А.И</w:t>
      </w:r>
      <w:r w:rsidR="00D905A6">
        <w:rPr>
          <w:rFonts w:ascii="Times New Roman" w:hAnsi="Times New Roman"/>
          <w:sz w:val="28"/>
          <w:szCs w:val="28"/>
        </w:rPr>
        <w:t>.</w:t>
      </w:r>
      <w:r w:rsidR="00D905A6" w:rsidRPr="00884BB7">
        <w:rPr>
          <w:rFonts w:ascii="Times New Roman" w:hAnsi="Times New Roman"/>
          <w:sz w:val="28"/>
          <w:szCs w:val="28"/>
        </w:rPr>
        <w:t>Головин</w:t>
      </w:r>
      <w:r w:rsidR="004B02FD">
        <w:rPr>
          <w:rFonts w:ascii="Times New Roman" w:hAnsi="Times New Roman"/>
          <w:sz w:val="28"/>
          <w:szCs w:val="28"/>
        </w:rPr>
        <w:t>)</w:t>
      </w:r>
      <w:r w:rsidR="00D905A6">
        <w:rPr>
          <w:rFonts w:ascii="Times New Roman" w:hAnsi="Times New Roman" w:cs="Times New Roman"/>
          <w:sz w:val="28"/>
        </w:rPr>
        <w:t>,</w:t>
      </w:r>
      <w:r w:rsidR="00D905A6" w:rsidRPr="000A5412">
        <w:rPr>
          <w:rFonts w:ascii="Times New Roman" w:eastAsia="Calibri" w:hAnsi="Times New Roman" w:cs="Times New Roman"/>
          <w:sz w:val="28"/>
        </w:rPr>
        <w:t xml:space="preserve"> обнародовать его путем вывешивания в общедоступных местах: </w:t>
      </w:r>
      <w:r w:rsidR="00D905A6" w:rsidRPr="00884BB7">
        <w:rPr>
          <w:rFonts w:ascii="Times New Roman" w:hAnsi="Times New Roman"/>
          <w:sz w:val="28"/>
          <w:szCs w:val="28"/>
        </w:rPr>
        <w:t xml:space="preserve"> Сетищенской сельской библиотеке, Сетищенском доме культуры, Сетищенской основной школе, в администрации Сетищенского сельского поселения и разместить на официальном сайте администрации Сетищенского сельского поселения в сети «Интернет» по адресу:</w:t>
      </w:r>
      <w:r w:rsidR="00D905A6" w:rsidRPr="00884BB7">
        <w:rPr>
          <w:rFonts w:ascii="Times New Roman" w:hAnsi="Times New Roman"/>
          <w:sz w:val="28"/>
          <w:szCs w:val="28"/>
          <w:lang w:val="en-US"/>
        </w:rPr>
        <w:t>setische</w:t>
      </w:r>
      <w:r w:rsidR="00D905A6" w:rsidRPr="00884BB7">
        <w:rPr>
          <w:rFonts w:ascii="Times New Roman" w:hAnsi="Times New Roman"/>
          <w:sz w:val="28"/>
          <w:szCs w:val="28"/>
        </w:rPr>
        <w:t>.</w:t>
      </w:r>
      <w:r w:rsidR="00D905A6" w:rsidRPr="00884BB7">
        <w:rPr>
          <w:rFonts w:ascii="Times New Roman" w:hAnsi="Times New Roman"/>
          <w:sz w:val="28"/>
          <w:szCs w:val="28"/>
          <w:lang w:val="en-US"/>
        </w:rPr>
        <w:t>kraadm</w:t>
      </w:r>
      <w:r w:rsidR="00D905A6" w:rsidRPr="00884BB7">
        <w:rPr>
          <w:rFonts w:ascii="Times New Roman" w:hAnsi="Times New Roman"/>
          <w:sz w:val="28"/>
          <w:szCs w:val="28"/>
        </w:rPr>
        <w:t>.</w:t>
      </w:r>
      <w:r w:rsidR="00D905A6" w:rsidRPr="00884BB7">
        <w:rPr>
          <w:rFonts w:ascii="Times New Roman" w:hAnsi="Times New Roman"/>
          <w:sz w:val="28"/>
          <w:szCs w:val="28"/>
          <w:lang w:val="en-US"/>
        </w:rPr>
        <w:t>ru</w:t>
      </w:r>
      <w:r w:rsidR="00D905A6" w:rsidRPr="00884BB7">
        <w:rPr>
          <w:rFonts w:ascii="Times New Roman" w:hAnsi="Times New Roman"/>
          <w:sz w:val="28"/>
          <w:szCs w:val="28"/>
        </w:rPr>
        <w:t>.</w:t>
      </w:r>
      <w:r w:rsidR="00D905A6" w:rsidRPr="000A5412">
        <w:rPr>
          <w:rFonts w:ascii="Times New Roman" w:hAnsi="Times New Roman" w:cs="Times New Roman"/>
          <w:sz w:val="28"/>
          <w:szCs w:val="28"/>
        </w:rPr>
        <w:t>.</w:t>
      </w:r>
    </w:p>
    <w:p w:rsidR="006F4D95" w:rsidRPr="006F4D95" w:rsidRDefault="006F4D95" w:rsidP="00D905A6">
      <w:pPr>
        <w:pBdr>
          <w:between w:val="nil"/>
        </w:pBdr>
        <w:tabs>
          <w:tab w:val="left" w:pos="709"/>
        </w:tabs>
        <w:spacing w:line="240" w:lineRule="auto"/>
        <w:ind w:leftChars="0" w:left="1" w:firstLineChars="252" w:firstLine="70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 Настоящее решение вступает в силу со дня его </w:t>
      </w:r>
      <w:r w:rsidR="00694253">
        <w:rPr>
          <w:rFonts w:ascii="Times New Roman" w:eastAsia="Arial" w:hAnsi="Times New Roman" w:cs="Times New Roman"/>
          <w:color w:val="000000"/>
          <w:sz w:val="28"/>
          <w:szCs w:val="28"/>
        </w:rPr>
        <w:t>обнародования</w:t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6F4D95" w:rsidRPr="006F4D95" w:rsidRDefault="006F4D95" w:rsidP="00D905A6">
      <w:pPr>
        <w:pBdr>
          <w:between w:val="nil"/>
        </w:pBdr>
        <w:tabs>
          <w:tab w:val="left" w:pos="1064"/>
        </w:tabs>
        <w:spacing w:line="240" w:lineRule="auto"/>
        <w:ind w:leftChars="0" w:left="1" w:firstLineChars="252" w:firstLine="70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4. Контроль  за исполнением решения возложить на постоянную комиссию по вопросам местного самоуправления, нормативно-правовой деятельности и общественной безопасности (</w:t>
      </w:r>
      <w:r w:rsidR="00D905A6">
        <w:rPr>
          <w:rFonts w:ascii="Times New Roman" w:eastAsia="Arial" w:hAnsi="Times New Roman" w:cs="Times New Roman"/>
          <w:color w:val="000000"/>
          <w:sz w:val="28"/>
          <w:szCs w:val="28"/>
        </w:rPr>
        <w:t>Ступина А</w:t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  <w:r w:rsidR="00D905A6">
        <w:rPr>
          <w:rFonts w:ascii="Times New Roman" w:eastAsia="Arial" w:hAnsi="Times New Roman" w:cs="Times New Roman"/>
          <w:color w:val="000000"/>
          <w:sz w:val="28"/>
          <w:szCs w:val="28"/>
        </w:rPr>
        <w:t>М.</w:t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).</w:t>
      </w:r>
    </w:p>
    <w:p w:rsidR="006F4D95" w:rsidRDefault="006F4D95" w:rsidP="006F4D95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F4D95" w:rsidRPr="006F4D95" w:rsidRDefault="005965AF" w:rsidP="006F4D95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3395980</wp:posOffset>
            </wp:positionH>
            <wp:positionV relativeFrom="paragraph">
              <wp:posOffset>137795</wp:posOffset>
            </wp:positionV>
            <wp:extent cx="1133475" cy="695325"/>
            <wp:effectExtent l="0" t="0" r="9525" b="0"/>
            <wp:wrapNone/>
            <wp:docPr id="1" name="Рисунок 1" descr="C:\Documents and Settings\User\Рабочий стол\Роспись Головин А 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Роспись Головин А И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Arial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1757680</wp:posOffset>
            </wp:positionH>
            <wp:positionV relativeFrom="paragraph">
              <wp:posOffset>90170</wp:posOffset>
            </wp:positionV>
            <wp:extent cx="1409700" cy="1419225"/>
            <wp:effectExtent l="19050" t="0" r="0" b="0"/>
            <wp:wrapNone/>
            <wp:docPr id="2" name="Рисунок 2" descr="сет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тищ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05A6" w:rsidRPr="00D905A6" w:rsidRDefault="006F4D95" w:rsidP="00D905A6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D905A6" w:rsidRPr="00D905A6">
        <w:rPr>
          <w:rFonts w:ascii="Times New Roman" w:eastAsia="Arial" w:hAnsi="Times New Roman" w:cs="Times New Roman"/>
          <w:b/>
          <w:color w:val="000000"/>
          <w:sz w:val="28"/>
          <w:szCs w:val="28"/>
        </w:rPr>
        <w:t>Глава Сетищенского</w:t>
      </w:r>
    </w:p>
    <w:p w:rsidR="00D905A6" w:rsidRDefault="00D905A6" w:rsidP="00D905A6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D905A6">
        <w:rPr>
          <w:rFonts w:ascii="Times New Roman" w:eastAsia="Arial" w:hAnsi="Times New Roman" w:cs="Times New Roman"/>
          <w:b/>
          <w:color w:val="000000"/>
          <w:sz w:val="28"/>
          <w:szCs w:val="28"/>
        </w:rPr>
        <w:t>сельского поселения                                                                          А.И. Головин</w:t>
      </w:r>
    </w:p>
    <w:p w:rsidR="00D905A6" w:rsidRDefault="00D905A6" w:rsidP="00D905A6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D905A6" w:rsidRDefault="00D905A6" w:rsidP="00D905A6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D905A6" w:rsidRDefault="00D905A6" w:rsidP="00D905A6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D905A6" w:rsidRDefault="00D905A6" w:rsidP="00D905A6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D905A6" w:rsidRDefault="00D905A6" w:rsidP="00D905A6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D905A6" w:rsidRDefault="00D905A6" w:rsidP="00D905A6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D905A6" w:rsidRDefault="00D905A6" w:rsidP="00D905A6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F4C89" w:rsidRDefault="006F4C89" w:rsidP="00D905A6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F4C89" w:rsidRDefault="006F4C89" w:rsidP="00D905A6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F4C89" w:rsidRDefault="006F4C89" w:rsidP="00D905A6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F4C89" w:rsidRDefault="006F4C89" w:rsidP="00D905A6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F4C89" w:rsidRDefault="006F4C89" w:rsidP="00D905A6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F4C89" w:rsidRDefault="006F4C89" w:rsidP="00D905A6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F4C89" w:rsidRDefault="006F4C89" w:rsidP="00D905A6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F4C89" w:rsidRDefault="006F4C89" w:rsidP="00D905A6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F4C89" w:rsidRDefault="006F4C89" w:rsidP="00D905A6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F4C89" w:rsidRDefault="006F4C89" w:rsidP="00D905A6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F4C89" w:rsidRDefault="006F4C89" w:rsidP="00D905A6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F4C89" w:rsidRDefault="006F4C89" w:rsidP="00D905A6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F4C89" w:rsidRDefault="006F4C89" w:rsidP="00D905A6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F4C89" w:rsidRDefault="006F4C89" w:rsidP="00D905A6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F4C89" w:rsidRDefault="006F4C89" w:rsidP="00D905A6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F4C89" w:rsidRDefault="006F4C89" w:rsidP="00D905A6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F4C89" w:rsidRDefault="006F4C89" w:rsidP="00D905A6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F4C89" w:rsidRDefault="006F4C89" w:rsidP="00D905A6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F4C89" w:rsidRDefault="006F4C89" w:rsidP="00D905A6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F4C89" w:rsidRDefault="006F4C89" w:rsidP="00D905A6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F4C89" w:rsidRDefault="006F4C89" w:rsidP="00D905A6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F4C89" w:rsidRDefault="006F4C89" w:rsidP="00D905A6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F4C89" w:rsidRDefault="006F4C89" w:rsidP="00D905A6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F4C89" w:rsidRDefault="006F4C89" w:rsidP="00D905A6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F4C89" w:rsidRDefault="006F4C89" w:rsidP="00D905A6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F4C89" w:rsidRDefault="006F4C89" w:rsidP="00D905A6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F4C89" w:rsidRDefault="006F4C89" w:rsidP="00D905A6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F4C89" w:rsidRDefault="006F4C89" w:rsidP="00D905A6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F4C89" w:rsidRDefault="006F4C89" w:rsidP="00D905A6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F4C89" w:rsidRDefault="006F4C89" w:rsidP="00D905A6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D905A6" w:rsidRDefault="00D905A6" w:rsidP="00D905A6">
      <w:pPr>
        <w:pBdr>
          <w:between w:val="nil"/>
        </w:pBdr>
        <w:tabs>
          <w:tab w:val="left" w:pos="1064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F4D95" w:rsidRPr="006F4D95" w:rsidRDefault="005965AF" w:rsidP="006F4D95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3853180</wp:posOffset>
            </wp:positionH>
            <wp:positionV relativeFrom="paragraph">
              <wp:posOffset>-254000</wp:posOffset>
            </wp:positionV>
            <wp:extent cx="1409700" cy="1419225"/>
            <wp:effectExtent l="19050" t="0" r="0" b="0"/>
            <wp:wrapNone/>
            <wp:docPr id="3" name="Рисунок 2" descr="сет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тищ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D95" w:rsidRPr="006F4D95">
        <w:rPr>
          <w:rFonts w:ascii="Times New Roman" w:hAnsi="Times New Roman" w:cs="Times New Roman"/>
          <w:sz w:val="28"/>
          <w:szCs w:val="28"/>
        </w:rPr>
        <w:t>Приложение</w:t>
      </w:r>
    </w:p>
    <w:p w:rsidR="006F4D95" w:rsidRPr="006F4D95" w:rsidRDefault="006F4D95" w:rsidP="006F4D95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  <w:r w:rsidRPr="006F4D95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D905A6">
        <w:rPr>
          <w:rFonts w:ascii="Times New Roman" w:hAnsi="Times New Roman" w:cs="Times New Roman"/>
          <w:sz w:val="28"/>
          <w:szCs w:val="28"/>
        </w:rPr>
        <w:t>земского собрания Сетищенского сельского поселения</w:t>
      </w:r>
    </w:p>
    <w:p w:rsidR="006F4D95" w:rsidRPr="006F4D95" w:rsidRDefault="006F4D95" w:rsidP="006F4D95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  <w:r w:rsidRPr="006F4D95">
        <w:rPr>
          <w:rFonts w:ascii="Times New Roman" w:hAnsi="Times New Roman" w:cs="Times New Roman"/>
          <w:sz w:val="28"/>
          <w:szCs w:val="28"/>
        </w:rPr>
        <w:t>Красненского района</w:t>
      </w:r>
    </w:p>
    <w:p w:rsidR="006F4D95" w:rsidRPr="006F4D95" w:rsidRDefault="006F4C89" w:rsidP="006F4D95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«31</w:t>
      </w:r>
      <w:r w:rsidR="006F4D95" w:rsidRPr="006F4D95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6F4D95" w:rsidRPr="006F4D95">
        <w:rPr>
          <w:rFonts w:ascii="Times New Roman" w:hAnsi="Times New Roman" w:cs="Times New Roman"/>
          <w:sz w:val="28"/>
          <w:szCs w:val="28"/>
        </w:rPr>
        <w:t xml:space="preserve"> 20</w:t>
      </w:r>
      <w:r w:rsidR="006F4D95">
        <w:rPr>
          <w:rFonts w:ascii="Times New Roman" w:hAnsi="Times New Roman" w:cs="Times New Roman"/>
          <w:sz w:val="28"/>
          <w:szCs w:val="28"/>
        </w:rPr>
        <w:t>20</w:t>
      </w:r>
      <w:r w:rsidR="006F4D95" w:rsidRPr="006F4D95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87</w:t>
      </w:r>
    </w:p>
    <w:p w:rsidR="006F4D95" w:rsidRPr="006F4D95" w:rsidRDefault="006F4D95" w:rsidP="006F4D95">
      <w:pPr>
        <w:widowControl w:val="0"/>
        <w:pBdr>
          <w:between w:val="nil"/>
        </w:pBdr>
        <w:ind w:leftChars="0" w:left="5103" w:firstLineChars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35103" w:rsidRDefault="00535103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4C11AA" w:rsidRPr="006F4D95" w:rsidRDefault="004C11AA" w:rsidP="006F4D95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6F4D95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ПОРЯДОК</w:t>
      </w:r>
    </w:p>
    <w:p w:rsidR="004C11AA" w:rsidRPr="006F4D95" w:rsidRDefault="004C11AA" w:rsidP="006F4D95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D95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</w:t>
      </w:r>
      <w:r w:rsidR="00694253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Pr="006F4D95"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мер ответственности</w:t>
      </w:r>
    </w:p>
    <w:p w:rsidR="004C11AA" w:rsidRPr="006F4D95" w:rsidRDefault="004C11AA" w:rsidP="006F4D95">
      <w:pPr>
        <w:widowControl w:val="0"/>
        <w:pBdr>
          <w:between w:val="nil"/>
        </w:pBdr>
        <w:spacing w:line="240" w:lineRule="auto"/>
        <w:ind w:left="1" w:hanging="3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C11AA" w:rsidRPr="006F4D95" w:rsidRDefault="004C11AA" w:rsidP="006F4D95">
      <w:pPr>
        <w:widowControl w:val="0"/>
        <w:pBdr>
          <w:between w:val="nil"/>
        </w:pBdr>
        <w:spacing w:line="240" w:lineRule="auto"/>
        <w:ind w:left="1" w:hanging="3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C11AA" w:rsidRPr="006F4D95" w:rsidRDefault="004C11AA" w:rsidP="006F4D95">
      <w:pPr>
        <w:pBdr>
          <w:between w:val="nil"/>
        </w:pBdr>
        <w:tabs>
          <w:tab w:val="left" w:pos="1005"/>
        </w:tabs>
        <w:spacing w:line="240" w:lineRule="auto"/>
        <w:ind w:leftChars="0" w:left="1" w:firstLineChars="202" w:firstLine="56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1. Настоящим Порядком принятия решения о применении к депутату, члену выборного органа местного самоуправления, выборному должностному лицу местного самоуправления,  (далее – выборное должностное лицо) мер ответственности (далее — Порядок) определяется порядок принятия решения о применении 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r w:rsidR="0069425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ответственности.</w:t>
      </w:r>
    </w:p>
    <w:p w:rsidR="004C11AA" w:rsidRPr="006F4D95" w:rsidRDefault="004C11AA" w:rsidP="006F4D95">
      <w:pPr>
        <w:widowControl w:val="0"/>
        <w:pBdr>
          <w:between w:val="nil"/>
        </w:pBdr>
        <w:tabs>
          <w:tab w:val="left" w:pos="1005"/>
        </w:tabs>
        <w:spacing w:line="240" w:lineRule="auto"/>
        <w:ind w:leftChars="0" w:left="1" w:firstLineChars="202" w:firstLine="56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2. 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 меры ответственности, указанные в части 7</w:t>
      </w:r>
      <w:r w:rsidR="00694253">
        <w:rPr>
          <w:rFonts w:ascii="Times New Roman" w:eastAsia="Arial" w:hAnsi="Times New Roman" w:cs="Times New Roman"/>
          <w:color w:val="000000"/>
          <w:sz w:val="28"/>
          <w:szCs w:val="28"/>
        </w:rPr>
        <w:t>.3-1</w:t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статьи 40 Федерального закона от 6 октября 2003 года № 131-ФЗ «Об общих принципах организации местного самоуправления в Российской Федерации» (далее – меры  ответственности).</w:t>
      </w:r>
    </w:p>
    <w:p w:rsidR="004C11AA" w:rsidRPr="006F4D95" w:rsidRDefault="004C11AA" w:rsidP="006F4D95">
      <w:pPr>
        <w:widowControl w:val="0"/>
        <w:pBdr>
          <w:between w:val="nil"/>
        </w:pBdr>
        <w:spacing w:line="240" w:lineRule="auto"/>
        <w:ind w:leftChars="0" w:left="1" w:firstLineChars="202" w:firstLine="56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 Решение </w:t>
      </w:r>
      <w:r w:rsidR="0069425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земского собрания Сетищенского сельского поселения далее (Земское собрание) </w:t>
      </w:r>
      <w:r w:rsid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 применении мер ответственности к выборному должностному лицу принимается не позднее чем через два месяца со дня поступления в </w:t>
      </w:r>
      <w:r w:rsidR="00694253">
        <w:rPr>
          <w:rFonts w:ascii="Times New Roman" w:eastAsia="Arial" w:hAnsi="Times New Roman" w:cs="Times New Roman"/>
          <w:color w:val="000000"/>
          <w:sz w:val="28"/>
          <w:szCs w:val="28"/>
        </w:rPr>
        <w:t>земского собрания Сетищенского сельского</w:t>
      </w:r>
      <w:r w:rsid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заявления Губернатора Белгородской области  о применении мер ответственности к выборному должностному лицу.</w:t>
      </w:r>
    </w:p>
    <w:p w:rsidR="004C11AA" w:rsidRPr="006F4D95" w:rsidRDefault="004C11AA" w:rsidP="006F4D95">
      <w:pPr>
        <w:pStyle w:val="afb"/>
        <w:ind w:leftChars="0" w:left="1" w:firstLineChars="202" w:firstLine="56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4. Выборное должностное лицо, в отношении которого рассматривается вопрос о применении мер ответственности, уведомляется о дате и времени заседания представительного органа муниципального образования не позднее, чем за 5 дней до даты заседания.</w:t>
      </w:r>
    </w:p>
    <w:p w:rsidR="004C11AA" w:rsidRPr="006F4D95" w:rsidRDefault="004C11AA" w:rsidP="006F4D95">
      <w:pPr>
        <w:widowControl w:val="0"/>
        <w:pBdr>
          <w:between w:val="nil"/>
        </w:pBdr>
        <w:spacing w:line="240" w:lineRule="auto"/>
        <w:ind w:leftChars="0" w:left="1"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F4D95">
        <w:rPr>
          <w:rFonts w:ascii="Times New Roman" w:hAnsi="Times New Roman" w:cs="Times New Roman"/>
          <w:sz w:val="28"/>
          <w:szCs w:val="28"/>
        </w:rPr>
        <w:t xml:space="preserve">Неявка лица, в отношении которого поступило заявление Губернатора Белгородской области, своевременно извещенного о дате и времени заседания </w:t>
      </w:r>
      <w:r w:rsidR="0069425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земского собрания Сетищенского сельского </w:t>
      </w:r>
      <w:r w:rsidRPr="006F4D95">
        <w:rPr>
          <w:rFonts w:ascii="Times New Roman" w:hAnsi="Times New Roman" w:cs="Times New Roman"/>
          <w:sz w:val="28"/>
          <w:szCs w:val="28"/>
        </w:rPr>
        <w:t xml:space="preserve">не препятствует рассмотрению </w:t>
      </w:r>
      <w:r w:rsidRPr="006F4D95">
        <w:rPr>
          <w:rFonts w:ascii="Times New Roman" w:hAnsi="Times New Roman" w:cs="Times New Roman"/>
          <w:sz w:val="28"/>
          <w:szCs w:val="28"/>
        </w:rPr>
        <w:lastRenderedPageBreak/>
        <w:t>заявления.</w:t>
      </w:r>
    </w:p>
    <w:p w:rsidR="004C11AA" w:rsidRPr="006F4D95" w:rsidRDefault="004C11AA" w:rsidP="006F4D95">
      <w:pPr>
        <w:widowControl w:val="0"/>
        <w:pBdr>
          <w:between w:val="nil"/>
        </w:pBdr>
        <w:spacing w:line="240" w:lineRule="auto"/>
        <w:ind w:leftChars="0" w:left="1" w:firstLineChars="202" w:firstLine="56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5. Вопрос о применении меры ответственности к выборному должностному лицу предварительно рассматривается на заседании рабочей группы,  образуемой  по решению председателя </w:t>
      </w:r>
      <w:r w:rsidR="0069425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земского собрания Сетищенского сельского </w:t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из числа депутатов в количестве не менее 3 человек.</w:t>
      </w:r>
    </w:p>
    <w:p w:rsidR="004C11AA" w:rsidRPr="006F4D95" w:rsidRDefault="004C11AA" w:rsidP="006F4D95">
      <w:pPr>
        <w:widowControl w:val="0"/>
        <w:pBdr>
          <w:between w:val="nil"/>
        </w:pBdr>
        <w:spacing w:line="240" w:lineRule="auto"/>
        <w:ind w:leftChars="0" w:left="1" w:firstLineChars="202" w:firstLine="56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Персональный состав рабочей группы формируется с учетом требований статьи 10 Федерального закона от 25 декабря 2008 года № 273-ФЗ «О противодействии коррупции».</w:t>
      </w:r>
    </w:p>
    <w:p w:rsidR="004C11AA" w:rsidRPr="006F4D95" w:rsidRDefault="004C11AA" w:rsidP="006F4D95">
      <w:pPr>
        <w:widowControl w:val="0"/>
        <w:pBdr>
          <w:between w:val="nil"/>
        </w:pBdr>
        <w:spacing w:line="240" w:lineRule="auto"/>
        <w:ind w:leftChars="0" w:left="1" w:firstLineChars="202" w:firstLine="56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Рабочая группа рассматривает поступившие одновременно с заявлением Губернатора Белгородской области документы, при необходимости направляет запросы для получения дополнительной информации в целях установления данных, указанных в п.6 настоящего Порядка.</w:t>
      </w:r>
    </w:p>
    <w:p w:rsidR="004C11AA" w:rsidRPr="006F4D95" w:rsidRDefault="004C11AA" w:rsidP="006F4D95">
      <w:pPr>
        <w:pStyle w:val="afb"/>
        <w:ind w:leftChars="0" w:left="1" w:firstLineChars="202" w:firstLine="56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Предложение рабочей группы с мотивированным обоснованием применения конкретной меры ответственности к выборному должностному лицу выносится на рассмотрение </w:t>
      </w:r>
      <w:r w:rsidR="00694253">
        <w:rPr>
          <w:rFonts w:ascii="Times New Roman" w:eastAsia="Arial" w:hAnsi="Times New Roman" w:cs="Times New Roman"/>
          <w:color w:val="000000"/>
          <w:sz w:val="28"/>
          <w:szCs w:val="28"/>
        </w:rPr>
        <w:t>земского собрания Сетищенского сельского</w:t>
      </w:r>
      <w:r w:rsid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</w:t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Указанное предложение носит рекомендательный характер.</w:t>
      </w:r>
    </w:p>
    <w:p w:rsidR="004C11AA" w:rsidRPr="006F4D95" w:rsidRDefault="004C11AA" w:rsidP="006F4D95">
      <w:pPr>
        <w:widowControl w:val="0"/>
        <w:pBdr>
          <w:between w:val="nil"/>
        </w:pBdr>
        <w:spacing w:line="240" w:lineRule="auto"/>
        <w:ind w:leftChars="0" w:left="1" w:firstLineChars="202" w:firstLine="56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6. Решение </w:t>
      </w:r>
      <w:r w:rsidR="0069425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земского собрания Сетищенского сельского </w:t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о применении мер ответственности к выборному должностному лицу принимается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4C11AA" w:rsidRPr="006F4D95" w:rsidRDefault="004C11AA" w:rsidP="006F4D95">
      <w:pPr>
        <w:widowControl w:val="0"/>
        <w:pBdr>
          <w:between w:val="nil"/>
        </w:pBdr>
        <w:spacing w:line="240" w:lineRule="auto"/>
        <w:ind w:leftChars="0" w:left="1" w:firstLineChars="202" w:firstLine="56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7. Выборному должностному лицу, в отношении которого на заседании </w:t>
      </w:r>
      <w:r w:rsidR="0069425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земского собрания Сетищенского сельского </w:t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рассматривается вопрос</w:t>
      </w:r>
      <w:r w:rsidR="0069425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о применении меры ответственности, предоставляется слово для выступления.</w:t>
      </w:r>
    </w:p>
    <w:p w:rsidR="00174349" w:rsidRDefault="004C11AA" w:rsidP="00174349">
      <w:pPr>
        <w:widowControl w:val="0"/>
        <w:pBdr>
          <w:between w:val="nil"/>
        </w:pBdr>
        <w:spacing w:line="240" w:lineRule="auto"/>
        <w:ind w:leftChars="0" w:left="1" w:firstLineChars="202" w:firstLine="56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8. Решение </w:t>
      </w:r>
      <w:r w:rsidR="0069425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земского собрания Сетищенского сельского </w:t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 применении меры ответственности к выборному должностному лицу принимается открытым голосованием большинством голосов от установленной численности депутатов и подписывается председателем </w:t>
      </w:r>
      <w:r w:rsidR="00694253">
        <w:rPr>
          <w:rFonts w:ascii="Times New Roman" w:eastAsia="Arial" w:hAnsi="Times New Roman" w:cs="Times New Roman"/>
          <w:color w:val="000000"/>
          <w:sz w:val="28"/>
          <w:szCs w:val="28"/>
        </w:rPr>
        <w:t>земского собрания Сетищенского сельского</w:t>
      </w:r>
      <w:r w:rsidR="00174349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4C11AA" w:rsidRPr="006F4D95" w:rsidRDefault="004C11AA" w:rsidP="00174349">
      <w:pPr>
        <w:widowControl w:val="0"/>
        <w:pBdr>
          <w:between w:val="nil"/>
        </w:pBdr>
        <w:spacing w:line="240" w:lineRule="auto"/>
        <w:ind w:leftChars="0" w:left="1" w:firstLineChars="202" w:firstLine="56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Выборное должностное лицо, в отношении которого рассматривается вопрос о применении мер  ответственности, не участвует в голосовании.                           </w:t>
      </w:r>
    </w:p>
    <w:p w:rsidR="004C11AA" w:rsidRPr="006F4D95" w:rsidRDefault="004C11AA" w:rsidP="00174349">
      <w:pPr>
        <w:widowControl w:val="0"/>
        <w:pBdr>
          <w:between w:val="nil"/>
        </w:pBdr>
        <w:spacing w:line="240" w:lineRule="auto"/>
        <w:ind w:leftChars="0" w:left="1" w:firstLineChars="202" w:firstLine="56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9. В случае принятия решения о применении меры ответственности к председателю </w:t>
      </w:r>
      <w:r w:rsidR="0069425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земского собрания Сетищенского сельского </w:t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данное решение подписывается иным лицом, председательствующим на заседании </w:t>
      </w:r>
      <w:r w:rsidR="0069425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земского собрания Сетищенского сельского </w:t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при рассмотрении данного вопроса.</w:t>
      </w:r>
    </w:p>
    <w:p w:rsidR="004C11AA" w:rsidRPr="006F4D95" w:rsidRDefault="004C11AA" w:rsidP="006F4D95">
      <w:pPr>
        <w:widowControl w:val="0"/>
        <w:pBdr>
          <w:between w:val="nil"/>
        </w:pBdr>
        <w:spacing w:line="240" w:lineRule="auto"/>
        <w:ind w:leftChars="0" w:left="1" w:firstLineChars="202" w:firstLine="56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10. В решении о применении меры ответственности к выборному должностному лицу должны быть указаны обстоятельства, обосновывающие применение конкретной меры ответственности.</w:t>
      </w:r>
    </w:p>
    <w:p w:rsidR="004C11AA" w:rsidRPr="006F4D95" w:rsidRDefault="004C11AA" w:rsidP="006F4D95">
      <w:pPr>
        <w:widowControl w:val="0"/>
        <w:pBdr>
          <w:between w:val="nil"/>
        </w:pBdr>
        <w:spacing w:line="240" w:lineRule="auto"/>
        <w:ind w:leftChars="0" w:left="1" w:firstLineChars="202" w:firstLine="56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11. Копия решения о применении мер ответственности к выборному должностному лицу в течение 5 рабочих дней со дня его принятия вручается под расписку либо направляется заказной почтовой корреспонденцией лицу, в отношении которого рассматривался вопрос о применении мер ответственности, а также направляется в орган Белгородской области по профилактике коррупционных и иных правонарушений.</w:t>
      </w:r>
    </w:p>
    <w:p w:rsidR="004C11AA" w:rsidRPr="006F4D95" w:rsidRDefault="004C11AA" w:rsidP="006F4D95">
      <w:pPr>
        <w:widowControl w:val="0"/>
        <w:pBdr>
          <w:between w:val="nil"/>
        </w:pBdr>
        <w:tabs>
          <w:tab w:val="left" w:pos="1005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C11AA" w:rsidRPr="00314971" w:rsidRDefault="004C11AA" w:rsidP="004C11AA">
      <w:pPr>
        <w:widowControl w:val="0"/>
        <w:pBdr>
          <w:between w:val="nil"/>
        </w:pBdr>
        <w:tabs>
          <w:tab w:val="left" w:pos="1005"/>
        </w:tabs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453D33" w:rsidRPr="00314971" w:rsidRDefault="00453D33" w:rsidP="00174349">
      <w:pPr>
        <w:widowControl w:val="0"/>
        <w:pBdr>
          <w:between w:val="nil"/>
        </w:pBdr>
        <w:spacing w:line="240" w:lineRule="auto"/>
        <w:ind w:leftChars="0" w:left="0" w:firstLineChars="0" w:firstLine="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sectPr w:rsidR="00453D33" w:rsidRPr="00314971" w:rsidSect="006F4D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567" w:bottom="709" w:left="1417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E4" w:rsidRDefault="00AB27E4" w:rsidP="003D1452">
      <w:pPr>
        <w:spacing w:line="240" w:lineRule="auto"/>
        <w:ind w:left="0" w:hanging="2"/>
      </w:pPr>
      <w:r>
        <w:separator/>
      </w:r>
    </w:p>
  </w:endnote>
  <w:endnote w:type="continuationSeparator" w:id="0">
    <w:p w:rsidR="00AB27E4" w:rsidRDefault="00AB27E4" w:rsidP="003D145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452" w:rsidRDefault="003D1452" w:rsidP="003D1452">
    <w:pPr>
      <w:pStyle w:val="af7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452" w:rsidRDefault="003D1452" w:rsidP="003D1452">
    <w:pPr>
      <w:pStyle w:val="af7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452" w:rsidRDefault="003D1452" w:rsidP="003D1452">
    <w:pPr>
      <w:pStyle w:val="af7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E4" w:rsidRDefault="00AB27E4" w:rsidP="003D1452">
      <w:pPr>
        <w:spacing w:line="240" w:lineRule="auto"/>
        <w:ind w:left="0" w:hanging="2"/>
      </w:pPr>
      <w:r>
        <w:separator/>
      </w:r>
    </w:p>
  </w:footnote>
  <w:footnote w:type="continuationSeparator" w:id="0">
    <w:p w:rsidR="00AB27E4" w:rsidRDefault="00AB27E4" w:rsidP="003D145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452" w:rsidRDefault="003D1452" w:rsidP="003D1452">
    <w:pPr>
      <w:pStyle w:val="af5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25372"/>
      <w:docPartObj>
        <w:docPartGallery w:val="Page Numbers (Top of Page)"/>
        <w:docPartUnique/>
      </w:docPartObj>
    </w:sdtPr>
    <w:sdtEndPr/>
    <w:sdtContent>
      <w:p w:rsidR="006F4D95" w:rsidRDefault="004074CA" w:rsidP="006F4D95">
        <w:pPr>
          <w:pStyle w:val="af5"/>
          <w:ind w:left="0" w:hanging="2"/>
          <w:jc w:val="center"/>
        </w:pPr>
        <w:r>
          <w:fldChar w:fldCharType="begin"/>
        </w:r>
        <w:r w:rsidR="006F4D95">
          <w:instrText>PAGE   \* MERGEFORMAT</w:instrText>
        </w:r>
        <w:r>
          <w:fldChar w:fldCharType="separate"/>
        </w:r>
        <w:r w:rsidR="002004D4">
          <w:rPr>
            <w:noProof/>
          </w:rPr>
          <w:t>5</w:t>
        </w:r>
        <w:r>
          <w:fldChar w:fldCharType="end"/>
        </w:r>
      </w:p>
    </w:sdtContent>
  </w:sdt>
  <w:p w:rsidR="003D1452" w:rsidRDefault="003D1452" w:rsidP="003D1452">
    <w:pPr>
      <w:pStyle w:val="af5"/>
      <w:ind w:left="0" w:hanging="2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452" w:rsidRDefault="003D1452" w:rsidP="003D1452">
    <w:pPr>
      <w:pStyle w:val="af5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1488E"/>
    <w:multiLevelType w:val="multilevel"/>
    <w:tmpl w:val="881E8F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03"/>
    <w:rsid w:val="0000434A"/>
    <w:rsid w:val="00007056"/>
    <w:rsid w:val="000111E4"/>
    <w:rsid w:val="000534B1"/>
    <w:rsid w:val="00056CF9"/>
    <w:rsid w:val="00075D30"/>
    <w:rsid w:val="000E4332"/>
    <w:rsid w:val="0010324A"/>
    <w:rsid w:val="0010735C"/>
    <w:rsid w:val="00161770"/>
    <w:rsid w:val="00174349"/>
    <w:rsid w:val="0018458D"/>
    <w:rsid w:val="00192D78"/>
    <w:rsid w:val="002004D4"/>
    <w:rsid w:val="00214CBF"/>
    <w:rsid w:val="00220310"/>
    <w:rsid w:val="00236DFA"/>
    <w:rsid w:val="002560CB"/>
    <w:rsid w:val="00275179"/>
    <w:rsid w:val="00294DCB"/>
    <w:rsid w:val="00300EF3"/>
    <w:rsid w:val="0031194D"/>
    <w:rsid w:val="00314971"/>
    <w:rsid w:val="00320CF3"/>
    <w:rsid w:val="00382C71"/>
    <w:rsid w:val="003D1452"/>
    <w:rsid w:val="003F5166"/>
    <w:rsid w:val="004074CA"/>
    <w:rsid w:val="004226F4"/>
    <w:rsid w:val="00453D33"/>
    <w:rsid w:val="00495414"/>
    <w:rsid w:val="004B02FD"/>
    <w:rsid w:val="004C11AA"/>
    <w:rsid w:val="00501958"/>
    <w:rsid w:val="005054D3"/>
    <w:rsid w:val="00535103"/>
    <w:rsid w:val="00557BB2"/>
    <w:rsid w:val="0056126E"/>
    <w:rsid w:val="005709D3"/>
    <w:rsid w:val="00582136"/>
    <w:rsid w:val="005851EB"/>
    <w:rsid w:val="005965AF"/>
    <w:rsid w:val="005D797D"/>
    <w:rsid w:val="00694253"/>
    <w:rsid w:val="006A6108"/>
    <w:rsid w:val="006F4C89"/>
    <w:rsid w:val="006F4D95"/>
    <w:rsid w:val="00735C2B"/>
    <w:rsid w:val="0077416C"/>
    <w:rsid w:val="007D646B"/>
    <w:rsid w:val="00822A74"/>
    <w:rsid w:val="00872B27"/>
    <w:rsid w:val="00882A1E"/>
    <w:rsid w:val="008B34B3"/>
    <w:rsid w:val="009270B0"/>
    <w:rsid w:val="00927782"/>
    <w:rsid w:val="00960120"/>
    <w:rsid w:val="009A47E5"/>
    <w:rsid w:val="009B0624"/>
    <w:rsid w:val="009D3E55"/>
    <w:rsid w:val="00A27D2D"/>
    <w:rsid w:val="00A530FA"/>
    <w:rsid w:val="00A53D32"/>
    <w:rsid w:val="00AA6234"/>
    <w:rsid w:val="00AB27E4"/>
    <w:rsid w:val="00AF6CBB"/>
    <w:rsid w:val="00BA3B8F"/>
    <w:rsid w:val="00BD20BD"/>
    <w:rsid w:val="00BE717F"/>
    <w:rsid w:val="00C27845"/>
    <w:rsid w:val="00C40C47"/>
    <w:rsid w:val="00CA2EB4"/>
    <w:rsid w:val="00CA3827"/>
    <w:rsid w:val="00CD0D9E"/>
    <w:rsid w:val="00D905A6"/>
    <w:rsid w:val="00DC69DC"/>
    <w:rsid w:val="00E02759"/>
    <w:rsid w:val="00E22040"/>
    <w:rsid w:val="00E22FF1"/>
    <w:rsid w:val="00E414F7"/>
    <w:rsid w:val="00F15946"/>
    <w:rsid w:val="00F250CB"/>
    <w:rsid w:val="00F42A3A"/>
    <w:rsid w:val="00F528CB"/>
    <w:rsid w:val="00FE5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sz w:val="22"/>
      <w:szCs w:val="22"/>
    </w:rPr>
  </w:style>
  <w:style w:type="paragraph" w:styleId="1">
    <w:name w:val="heading 1"/>
    <w:basedOn w:val="a0"/>
    <w:next w:val="a1"/>
    <w:pPr>
      <w:numPr>
        <w:numId w:val="1"/>
      </w:numPr>
      <w:tabs>
        <w:tab w:val="left" w:pos="0"/>
      </w:tabs>
      <w:ind w:left="432" w:hanging="432"/>
    </w:pPr>
    <w:rPr>
      <w:b/>
      <w:bCs/>
      <w:sz w:val="32"/>
      <w:szCs w:val="32"/>
    </w:rPr>
  </w:style>
  <w:style w:type="paragraph" w:styleId="2">
    <w:name w:val="heading 2"/>
    <w:basedOn w:val="a0"/>
    <w:next w:val="a1"/>
    <w:pPr>
      <w:numPr>
        <w:ilvl w:val="1"/>
        <w:numId w:val="1"/>
      </w:num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0"/>
    <w:next w:val="a1"/>
    <w:pPr>
      <w:numPr>
        <w:ilvl w:val="2"/>
        <w:numId w:val="1"/>
      </w:numPr>
      <w:tabs>
        <w:tab w:val="left" w:pos="0"/>
      </w:tabs>
      <w:ind w:left="720"/>
      <w:outlineLvl w:val="2"/>
    </w:pPr>
    <w:rPr>
      <w:b/>
      <w:bCs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6"/>
    <w:pPr>
      <w:suppressLineNumbers/>
      <w:spacing w:before="120" w:after="120"/>
    </w:pPr>
    <w:rPr>
      <w:i/>
      <w:iCs/>
    </w:rPr>
  </w:style>
  <w:style w:type="paragraph" w:customStyle="1" w:styleId="a6">
    <w:name w:val="Базовый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character" w:customStyle="1" w:styleId="10">
    <w:name w:val="Заголовок 1 Знак"/>
    <w:basedOn w:val="a2"/>
    <w:rPr>
      <w:rFonts w:ascii="Arial" w:hAnsi="Arial" w:cs="Arial"/>
      <w:b/>
      <w:bCs/>
      <w:w w:val="100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customStyle="1" w:styleId="20">
    <w:name w:val="Заголовок 2 Знак"/>
    <w:basedOn w:val="a2"/>
    <w:rPr>
      <w:rFonts w:ascii="Arial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customStyle="1" w:styleId="30">
    <w:name w:val="Заголовок 3 Знак"/>
    <w:basedOn w:val="a2"/>
    <w:rPr>
      <w:rFonts w:ascii="Arial" w:hAnsi="Arial" w:cs="Arial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customStyle="1" w:styleId="a7">
    <w:name w:val="Символ нумерации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Times New Roman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9">
    <w:name w:val="page number"/>
    <w:basedOn w:val="a2"/>
    <w:rPr>
      <w:w w:val="100"/>
      <w:position w:val="-1"/>
      <w:effect w:val="none"/>
      <w:vertAlign w:val="baseline"/>
      <w:cs w:val="0"/>
      <w:em w:val="none"/>
    </w:rPr>
  </w:style>
  <w:style w:type="character" w:customStyle="1" w:styleId="aa">
    <w:name w:val="Основной текст Знак"/>
    <w:basedOn w:val="a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">
    <w:name w:val="Подзаголовок Знак"/>
    <w:basedOn w:val="a2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c">
    <w:name w:val="Название Знак"/>
    <w:basedOn w:val="a2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ad">
    <w:name w:val="Верхний колонтитул Знак"/>
    <w:basedOn w:val="a2"/>
    <w:uiPriority w:val="99"/>
    <w:rPr>
      <w:w w:val="100"/>
      <w:position w:val="-1"/>
      <w:effect w:val="none"/>
      <w:vertAlign w:val="baseline"/>
      <w:cs w:val="0"/>
      <w:em w:val="none"/>
    </w:rPr>
  </w:style>
  <w:style w:type="character" w:styleId="ae">
    <w:name w:val="Hyperlink"/>
    <w:basedOn w:val="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CharLFO2LVL3">
    <w:name w:val="WW_CharLFO2LVL3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character" w:customStyle="1" w:styleId="WWCharLFO3LVL3">
    <w:name w:val="WW_CharLFO3LVL3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paragraph" w:customStyle="1" w:styleId="a0">
    <w:name w:val="Заголовок"/>
    <w:basedOn w:val="a6"/>
    <w:next w:val="a1"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6"/>
    <w:pPr>
      <w:spacing w:after="120"/>
    </w:pPr>
  </w:style>
  <w:style w:type="paragraph" w:customStyle="1" w:styleId="af">
    <w:name w:val="Заглавие"/>
    <w:basedOn w:val="a6"/>
    <w:next w:val="a1"/>
    <w:pPr>
      <w:keepNext/>
      <w:spacing w:before="240" w:after="120"/>
    </w:pPr>
    <w:rPr>
      <w:sz w:val="28"/>
      <w:szCs w:val="28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1">
    <w:name w:val="List"/>
    <w:basedOn w:val="a1"/>
  </w:style>
  <w:style w:type="paragraph" w:styleId="af2">
    <w:name w:val="index heading"/>
    <w:basedOn w:val="a6"/>
    <w:pPr>
      <w:suppressLineNumbers/>
    </w:pPr>
  </w:style>
  <w:style w:type="paragraph" w:styleId="11">
    <w:name w:val="index 1"/>
    <w:basedOn w:val="a"/>
    <w:next w:val="a"/>
    <w:pPr>
      <w:ind w:left="220" w:hanging="220"/>
    </w:pPr>
  </w:style>
  <w:style w:type="paragraph" w:customStyle="1" w:styleId="ConsPlusTitle">
    <w:name w:val="ConsPlusTitle"/>
    <w:basedOn w:val="a6"/>
    <w:next w:val="ConsPlusNormal"/>
    <w:pPr>
      <w:autoSpaceDE w:val="0"/>
    </w:pPr>
    <w:rPr>
      <w:b/>
      <w:bCs/>
    </w:rPr>
  </w:style>
  <w:style w:type="paragraph" w:customStyle="1" w:styleId="ConsPlusNormal">
    <w:name w:val="ConsPlusNormal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a6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next w:val="a6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ConsPlusNonformat">
    <w:name w:val="ConsPlusNonformat"/>
    <w:next w:val="a6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af3">
    <w:name w:val="Содержимое таблицы"/>
    <w:basedOn w:val="a6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header"/>
    <w:basedOn w:val="a6"/>
    <w:uiPriority w:val="99"/>
    <w:pPr>
      <w:suppressLineNumbers/>
      <w:tabs>
        <w:tab w:val="center" w:pos="4961"/>
        <w:tab w:val="right" w:pos="9922"/>
      </w:tabs>
    </w:pPr>
  </w:style>
  <w:style w:type="paragraph" w:customStyle="1" w:styleId="ConsPlusNormal1">
    <w:name w:val="ConsPlusNormal1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paragraph" w:customStyle="1" w:styleId="ConsPlusTitle1">
    <w:name w:val="ConsPlusTitle1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lang w:eastAsia="zh-CN"/>
    </w:rPr>
  </w:style>
  <w:style w:type="paragraph" w:styleId="af6">
    <w:name w:val="Block Text"/>
    <w:basedOn w:val="a6"/>
    <w:pPr>
      <w:spacing w:after="283"/>
      <w:ind w:left="567" w:right="567" w:firstLine="0"/>
    </w:pPr>
  </w:style>
  <w:style w:type="paragraph" w:customStyle="1" w:styleId="ConsPlusTitlePage">
    <w:name w:val="ConsPlusTitlePage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sz w:val="26"/>
      <w:szCs w:val="26"/>
      <w:lang w:eastAsia="zh-CN"/>
    </w:rPr>
  </w:style>
  <w:style w:type="paragraph" w:customStyle="1" w:styleId="ConsPlusNormal0">
    <w:name w:val="ConsPlusNormal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Courier New"/>
      <w:szCs w:val="24"/>
    </w:rPr>
  </w:style>
  <w:style w:type="paragraph" w:customStyle="1" w:styleId="ConsPlusNonformat0">
    <w:name w:val="ConsPlusNonformat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Title0">
    <w:name w:val="ConsPlusTitle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Courier New"/>
      <w:b/>
      <w:szCs w:val="24"/>
    </w:rPr>
  </w:style>
  <w:style w:type="paragraph" w:customStyle="1" w:styleId="ConsPlusCell0">
    <w:name w:val="ConsPlusCell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DocList0">
    <w:name w:val="ConsPlusDocList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TitlePage0">
    <w:name w:val="ConsPlusTitlePage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Arial" w:hAnsi="Tahoma" w:cs="Courier New"/>
      <w:szCs w:val="24"/>
    </w:rPr>
  </w:style>
  <w:style w:type="paragraph" w:customStyle="1" w:styleId="ConsPlusJurTerm0">
    <w:name w:val="ConsPlusJurTerm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Arial" w:hAnsi="Tahoma" w:cs="Courier New"/>
      <w:sz w:val="26"/>
      <w:szCs w:val="24"/>
    </w:rPr>
  </w:style>
  <w:style w:type="paragraph" w:styleId="af7">
    <w:name w:val="footer"/>
    <w:basedOn w:val="a"/>
    <w:link w:val="af8"/>
    <w:uiPriority w:val="99"/>
    <w:unhideWhenUsed/>
    <w:rsid w:val="003D1452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2"/>
    <w:link w:val="af7"/>
    <w:uiPriority w:val="99"/>
    <w:rsid w:val="003D1452"/>
    <w:rPr>
      <w:rFonts w:ascii="Calibri" w:hAnsi="Calibri" w:cs="Calibri"/>
      <w:sz w:val="22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3D14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3D1452"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382C71"/>
    <w:pPr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sz w:val="22"/>
      <w:szCs w:val="22"/>
    </w:rPr>
  </w:style>
  <w:style w:type="paragraph" w:customStyle="1" w:styleId="FR1">
    <w:name w:val="FR1"/>
    <w:rsid w:val="006F4D95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sz w:val="22"/>
      <w:szCs w:val="22"/>
    </w:rPr>
  </w:style>
  <w:style w:type="paragraph" w:styleId="1">
    <w:name w:val="heading 1"/>
    <w:basedOn w:val="a0"/>
    <w:next w:val="a1"/>
    <w:pPr>
      <w:numPr>
        <w:numId w:val="1"/>
      </w:numPr>
      <w:tabs>
        <w:tab w:val="left" w:pos="0"/>
      </w:tabs>
      <w:ind w:left="432" w:hanging="432"/>
    </w:pPr>
    <w:rPr>
      <w:b/>
      <w:bCs/>
      <w:sz w:val="32"/>
      <w:szCs w:val="32"/>
    </w:rPr>
  </w:style>
  <w:style w:type="paragraph" w:styleId="2">
    <w:name w:val="heading 2"/>
    <w:basedOn w:val="a0"/>
    <w:next w:val="a1"/>
    <w:pPr>
      <w:numPr>
        <w:ilvl w:val="1"/>
        <w:numId w:val="1"/>
      </w:num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0"/>
    <w:next w:val="a1"/>
    <w:pPr>
      <w:numPr>
        <w:ilvl w:val="2"/>
        <w:numId w:val="1"/>
      </w:numPr>
      <w:tabs>
        <w:tab w:val="left" w:pos="0"/>
      </w:tabs>
      <w:ind w:left="720"/>
      <w:outlineLvl w:val="2"/>
    </w:pPr>
    <w:rPr>
      <w:b/>
      <w:bCs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6"/>
    <w:pPr>
      <w:suppressLineNumbers/>
      <w:spacing w:before="120" w:after="120"/>
    </w:pPr>
    <w:rPr>
      <w:i/>
      <w:iCs/>
    </w:rPr>
  </w:style>
  <w:style w:type="paragraph" w:customStyle="1" w:styleId="a6">
    <w:name w:val="Базовый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character" w:customStyle="1" w:styleId="10">
    <w:name w:val="Заголовок 1 Знак"/>
    <w:basedOn w:val="a2"/>
    <w:rPr>
      <w:rFonts w:ascii="Arial" w:hAnsi="Arial" w:cs="Arial"/>
      <w:b/>
      <w:bCs/>
      <w:w w:val="100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customStyle="1" w:styleId="20">
    <w:name w:val="Заголовок 2 Знак"/>
    <w:basedOn w:val="a2"/>
    <w:rPr>
      <w:rFonts w:ascii="Arial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customStyle="1" w:styleId="30">
    <w:name w:val="Заголовок 3 Знак"/>
    <w:basedOn w:val="a2"/>
    <w:rPr>
      <w:rFonts w:ascii="Arial" w:hAnsi="Arial" w:cs="Arial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customStyle="1" w:styleId="a7">
    <w:name w:val="Символ нумерации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Times New Roman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9">
    <w:name w:val="page number"/>
    <w:basedOn w:val="a2"/>
    <w:rPr>
      <w:w w:val="100"/>
      <w:position w:val="-1"/>
      <w:effect w:val="none"/>
      <w:vertAlign w:val="baseline"/>
      <w:cs w:val="0"/>
      <w:em w:val="none"/>
    </w:rPr>
  </w:style>
  <w:style w:type="character" w:customStyle="1" w:styleId="aa">
    <w:name w:val="Основной текст Знак"/>
    <w:basedOn w:val="a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">
    <w:name w:val="Подзаголовок Знак"/>
    <w:basedOn w:val="a2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c">
    <w:name w:val="Название Знак"/>
    <w:basedOn w:val="a2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ad">
    <w:name w:val="Верхний колонтитул Знак"/>
    <w:basedOn w:val="a2"/>
    <w:uiPriority w:val="99"/>
    <w:rPr>
      <w:w w:val="100"/>
      <w:position w:val="-1"/>
      <w:effect w:val="none"/>
      <w:vertAlign w:val="baseline"/>
      <w:cs w:val="0"/>
      <w:em w:val="none"/>
    </w:rPr>
  </w:style>
  <w:style w:type="character" w:styleId="ae">
    <w:name w:val="Hyperlink"/>
    <w:basedOn w:val="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CharLFO2LVL3">
    <w:name w:val="WW_CharLFO2LVL3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character" w:customStyle="1" w:styleId="WWCharLFO3LVL3">
    <w:name w:val="WW_CharLFO3LVL3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paragraph" w:customStyle="1" w:styleId="a0">
    <w:name w:val="Заголовок"/>
    <w:basedOn w:val="a6"/>
    <w:next w:val="a1"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6"/>
    <w:pPr>
      <w:spacing w:after="120"/>
    </w:pPr>
  </w:style>
  <w:style w:type="paragraph" w:customStyle="1" w:styleId="af">
    <w:name w:val="Заглавие"/>
    <w:basedOn w:val="a6"/>
    <w:next w:val="a1"/>
    <w:pPr>
      <w:keepNext/>
      <w:spacing w:before="240" w:after="120"/>
    </w:pPr>
    <w:rPr>
      <w:sz w:val="28"/>
      <w:szCs w:val="28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1">
    <w:name w:val="List"/>
    <w:basedOn w:val="a1"/>
  </w:style>
  <w:style w:type="paragraph" w:styleId="af2">
    <w:name w:val="index heading"/>
    <w:basedOn w:val="a6"/>
    <w:pPr>
      <w:suppressLineNumbers/>
    </w:pPr>
  </w:style>
  <w:style w:type="paragraph" w:styleId="11">
    <w:name w:val="index 1"/>
    <w:basedOn w:val="a"/>
    <w:next w:val="a"/>
    <w:pPr>
      <w:ind w:left="220" w:hanging="220"/>
    </w:pPr>
  </w:style>
  <w:style w:type="paragraph" w:customStyle="1" w:styleId="ConsPlusTitle">
    <w:name w:val="ConsPlusTitle"/>
    <w:basedOn w:val="a6"/>
    <w:next w:val="ConsPlusNormal"/>
    <w:pPr>
      <w:autoSpaceDE w:val="0"/>
    </w:pPr>
    <w:rPr>
      <w:b/>
      <w:bCs/>
    </w:rPr>
  </w:style>
  <w:style w:type="paragraph" w:customStyle="1" w:styleId="ConsPlusNormal">
    <w:name w:val="ConsPlusNormal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a6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next w:val="a6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ConsPlusNonformat">
    <w:name w:val="ConsPlusNonformat"/>
    <w:next w:val="a6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af3">
    <w:name w:val="Содержимое таблицы"/>
    <w:basedOn w:val="a6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header"/>
    <w:basedOn w:val="a6"/>
    <w:uiPriority w:val="99"/>
    <w:pPr>
      <w:suppressLineNumbers/>
      <w:tabs>
        <w:tab w:val="center" w:pos="4961"/>
        <w:tab w:val="right" w:pos="9922"/>
      </w:tabs>
    </w:pPr>
  </w:style>
  <w:style w:type="paragraph" w:customStyle="1" w:styleId="ConsPlusNormal1">
    <w:name w:val="ConsPlusNormal1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paragraph" w:customStyle="1" w:styleId="ConsPlusTitle1">
    <w:name w:val="ConsPlusTitle1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lang w:eastAsia="zh-CN"/>
    </w:rPr>
  </w:style>
  <w:style w:type="paragraph" w:styleId="af6">
    <w:name w:val="Block Text"/>
    <w:basedOn w:val="a6"/>
    <w:pPr>
      <w:spacing w:after="283"/>
      <w:ind w:left="567" w:right="567" w:firstLine="0"/>
    </w:pPr>
  </w:style>
  <w:style w:type="paragraph" w:customStyle="1" w:styleId="ConsPlusTitlePage">
    <w:name w:val="ConsPlusTitlePage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sz w:val="26"/>
      <w:szCs w:val="26"/>
      <w:lang w:eastAsia="zh-CN"/>
    </w:rPr>
  </w:style>
  <w:style w:type="paragraph" w:customStyle="1" w:styleId="ConsPlusNormal0">
    <w:name w:val="ConsPlusNormal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Courier New"/>
      <w:szCs w:val="24"/>
    </w:rPr>
  </w:style>
  <w:style w:type="paragraph" w:customStyle="1" w:styleId="ConsPlusNonformat0">
    <w:name w:val="ConsPlusNonformat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Title0">
    <w:name w:val="ConsPlusTitle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Courier New"/>
      <w:b/>
      <w:szCs w:val="24"/>
    </w:rPr>
  </w:style>
  <w:style w:type="paragraph" w:customStyle="1" w:styleId="ConsPlusCell0">
    <w:name w:val="ConsPlusCell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DocList0">
    <w:name w:val="ConsPlusDocList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TitlePage0">
    <w:name w:val="ConsPlusTitlePage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Arial" w:hAnsi="Tahoma" w:cs="Courier New"/>
      <w:szCs w:val="24"/>
    </w:rPr>
  </w:style>
  <w:style w:type="paragraph" w:customStyle="1" w:styleId="ConsPlusJurTerm0">
    <w:name w:val="ConsPlusJurTerm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Arial" w:hAnsi="Tahoma" w:cs="Courier New"/>
      <w:sz w:val="26"/>
      <w:szCs w:val="24"/>
    </w:rPr>
  </w:style>
  <w:style w:type="paragraph" w:styleId="af7">
    <w:name w:val="footer"/>
    <w:basedOn w:val="a"/>
    <w:link w:val="af8"/>
    <w:uiPriority w:val="99"/>
    <w:unhideWhenUsed/>
    <w:rsid w:val="003D1452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2"/>
    <w:link w:val="af7"/>
    <w:uiPriority w:val="99"/>
    <w:rsid w:val="003D1452"/>
    <w:rPr>
      <w:rFonts w:ascii="Calibri" w:hAnsi="Calibri" w:cs="Calibri"/>
      <w:sz w:val="22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3D14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3D1452"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382C71"/>
    <w:pPr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sz w:val="22"/>
      <w:szCs w:val="22"/>
    </w:rPr>
  </w:style>
  <w:style w:type="paragraph" w:customStyle="1" w:styleId="FR1">
    <w:name w:val="FR1"/>
    <w:rsid w:val="006F4D95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Яна Карпенко</cp:lastModifiedBy>
  <cp:revision>2</cp:revision>
  <cp:lastPrinted>2020-02-03T05:17:00Z</cp:lastPrinted>
  <dcterms:created xsi:type="dcterms:W3CDTF">2020-02-04T07:42:00Z</dcterms:created>
  <dcterms:modified xsi:type="dcterms:W3CDTF">2020-02-04T07:42:00Z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4012.00.89</vt:lpwstr>
  </property>
</Properties>
</file>