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1CE" w:rsidRDefault="007B61CE" w:rsidP="007B61CE">
      <w:pPr>
        <w:tabs>
          <w:tab w:val="left" w:pos="8440"/>
        </w:tabs>
        <w:contextualSpacing/>
        <w:jc w:val="center"/>
        <w:rPr>
          <w:rFonts w:ascii="Times New Roman" w:hAnsi="Times New Roman"/>
          <w:sz w:val="28"/>
          <w:szCs w:val="28"/>
        </w:rPr>
      </w:pPr>
      <w:r>
        <w:rPr>
          <w:rFonts w:ascii="Times New Roman" w:hAnsi="Times New Roman"/>
          <w:sz w:val="28"/>
          <w:szCs w:val="28"/>
        </w:rPr>
        <w:t>Р О С С И Й С К А Я    Ф Е Д Е Р А Ц И Я</w:t>
      </w:r>
    </w:p>
    <w:p w:rsidR="007B61CE" w:rsidRDefault="007B61CE" w:rsidP="007B61CE">
      <w:pPr>
        <w:tabs>
          <w:tab w:val="left" w:pos="8440"/>
        </w:tabs>
        <w:contextualSpacing/>
        <w:jc w:val="center"/>
        <w:rPr>
          <w:rFonts w:ascii="Times New Roman" w:hAnsi="Times New Roman"/>
          <w:sz w:val="28"/>
          <w:szCs w:val="28"/>
        </w:rPr>
      </w:pPr>
      <w:r>
        <w:rPr>
          <w:rFonts w:ascii="Times New Roman" w:hAnsi="Times New Roman"/>
          <w:sz w:val="28"/>
          <w:szCs w:val="28"/>
        </w:rPr>
        <w:t>Б Е Л Г О Р О Д С К А Я    О Б Л А С Т Ь</w:t>
      </w:r>
    </w:p>
    <w:p w:rsidR="007B61CE" w:rsidRDefault="007B61CE" w:rsidP="007B61CE">
      <w:pPr>
        <w:tabs>
          <w:tab w:val="left" w:pos="8280"/>
        </w:tabs>
        <w:contextualSpacing/>
        <w:jc w:val="center"/>
        <w:rPr>
          <w:rFonts w:ascii="Times New Roman" w:hAnsi="Times New Roman"/>
          <w:sz w:val="28"/>
          <w:szCs w:val="28"/>
        </w:rPr>
      </w:pPr>
      <w:r>
        <w:rPr>
          <w:rFonts w:ascii="Times New Roman" w:hAnsi="Times New Roman"/>
          <w:sz w:val="28"/>
          <w:szCs w:val="28"/>
        </w:rPr>
        <w:t xml:space="preserve">МУНИЦИПАЛЬНЫЙ  РАЙОН «КРАСНЕНСКИЙ РАЙОН» </w:t>
      </w:r>
    </w:p>
    <w:p w:rsidR="007B61CE" w:rsidRDefault="007B61CE" w:rsidP="007B61CE">
      <w:pPr>
        <w:tabs>
          <w:tab w:val="left" w:pos="8280"/>
        </w:tabs>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569595" cy="741680"/>
            <wp:effectExtent l="19050" t="0" r="1905"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l="9723" r="12987" b="-275"/>
                    <a:stretch>
                      <a:fillRect/>
                    </a:stretch>
                  </pic:blipFill>
                  <pic:spPr bwMode="auto">
                    <a:xfrm>
                      <a:off x="0" y="0"/>
                      <a:ext cx="569595" cy="741680"/>
                    </a:xfrm>
                    <a:prstGeom prst="rect">
                      <a:avLst/>
                    </a:prstGeom>
                    <a:solidFill>
                      <a:srgbClr val="FFFFFF"/>
                    </a:solidFill>
                    <a:ln w="9525">
                      <a:noFill/>
                      <a:miter lim="800000"/>
                      <a:headEnd/>
                      <a:tailEnd/>
                    </a:ln>
                  </pic:spPr>
                </pic:pic>
              </a:graphicData>
            </a:graphic>
          </wp:inline>
        </w:drawing>
      </w:r>
    </w:p>
    <w:p w:rsidR="007B61CE" w:rsidRDefault="007B61CE" w:rsidP="007B61CE">
      <w:pPr>
        <w:tabs>
          <w:tab w:val="left" w:pos="8280"/>
        </w:tabs>
        <w:ind w:right="333"/>
        <w:contextualSpacing/>
        <w:jc w:val="right"/>
        <w:rPr>
          <w:rFonts w:ascii="Times New Roman" w:hAnsi="Times New Roman"/>
          <w:sz w:val="28"/>
        </w:rPr>
      </w:pPr>
    </w:p>
    <w:p w:rsidR="007B61CE" w:rsidRDefault="007B61CE" w:rsidP="007B61CE">
      <w:pPr>
        <w:tabs>
          <w:tab w:val="left" w:pos="8440"/>
        </w:tabs>
        <w:ind w:right="367"/>
        <w:contextualSpacing/>
        <w:jc w:val="center"/>
        <w:rPr>
          <w:rFonts w:ascii="Times New Roman" w:hAnsi="Times New Roman"/>
          <w:sz w:val="28"/>
          <w:szCs w:val="20"/>
        </w:rPr>
      </w:pPr>
      <w:r>
        <w:rPr>
          <w:rFonts w:ascii="Times New Roman" w:hAnsi="Times New Roman"/>
          <w:sz w:val="28"/>
        </w:rPr>
        <w:t xml:space="preserve">ЗЕМСКОЕ  СОБРАНИЕ </w:t>
      </w:r>
    </w:p>
    <w:p w:rsidR="007B61CE" w:rsidRDefault="007B61CE" w:rsidP="007B61CE">
      <w:pPr>
        <w:tabs>
          <w:tab w:val="left" w:pos="8280"/>
        </w:tabs>
        <w:ind w:right="367"/>
        <w:contextualSpacing/>
        <w:jc w:val="center"/>
        <w:rPr>
          <w:rFonts w:ascii="Times New Roman" w:hAnsi="Times New Roman"/>
          <w:sz w:val="28"/>
        </w:rPr>
      </w:pPr>
      <w:r>
        <w:rPr>
          <w:rFonts w:ascii="Times New Roman" w:hAnsi="Times New Roman"/>
          <w:sz w:val="28"/>
        </w:rPr>
        <w:t xml:space="preserve">СЕТИЩЕНСКОГО  СЕЛЬСКОГО ПОСЕЛЕНИЯ </w:t>
      </w:r>
    </w:p>
    <w:p w:rsidR="007B61CE" w:rsidRDefault="007B61CE" w:rsidP="007B61CE">
      <w:pPr>
        <w:pStyle w:val="Style2"/>
        <w:widowControl/>
        <w:ind w:right="979"/>
        <w:contextualSpacing/>
        <w:rPr>
          <w:rStyle w:val="FontStyle16"/>
          <w:sz w:val="28"/>
          <w:szCs w:val="28"/>
        </w:rPr>
      </w:pPr>
    </w:p>
    <w:p w:rsidR="007B61CE" w:rsidRDefault="007B61CE" w:rsidP="007B61CE">
      <w:pPr>
        <w:pStyle w:val="Style2"/>
        <w:widowControl/>
        <w:ind w:right="979"/>
        <w:contextualSpacing/>
        <w:jc w:val="center"/>
        <w:rPr>
          <w:b/>
        </w:rPr>
      </w:pPr>
      <w:r>
        <w:rPr>
          <w:rStyle w:val="FontStyle16"/>
          <w:sz w:val="28"/>
          <w:szCs w:val="28"/>
        </w:rPr>
        <w:t>Р Е Ш Е Н И Е</w:t>
      </w:r>
    </w:p>
    <w:p w:rsidR="007B61CE" w:rsidRDefault="007B61CE" w:rsidP="007B61CE">
      <w:pPr>
        <w:pStyle w:val="Style2"/>
        <w:widowControl/>
        <w:spacing w:line="240" w:lineRule="exact"/>
        <w:rPr>
          <w:sz w:val="20"/>
          <w:szCs w:val="20"/>
        </w:rPr>
      </w:pPr>
    </w:p>
    <w:p w:rsidR="007B61CE" w:rsidRDefault="007B61CE" w:rsidP="007B61CE">
      <w:pPr>
        <w:contextualSpacing/>
        <w:rPr>
          <w:rFonts w:ascii="Times New Roman" w:hAnsi="Times New Roman"/>
          <w:sz w:val="28"/>
          <w:szCs w:val="28"/>
        </w:rPr>
      </w:pPr>
      <w:r>
        <w:rPr>
          <w:rFonts w:ascii="Times New Roman" w:hAnsi="Times New Roman"/>
          <w:sz w:val="28"/>
          <w:szCs w:val="28"/>
        </w:rPr>
        <w:t>31  августа 2017 года                                                                                    № 256</w:t>
      </w:r>
    </w:p>
    <w:p w:rsidR="007B61CE" w:rsidRDefault="007B61CE" w:rsidP="007B61CE">
      <w:pPr>
        <w:tabs>
          <w:tab w:val="left" w:pos="8440"/>
        </w:tabs>
        <w:spacing w:line="240" w:lineRule="auto"/>
        <w:jc w:val="right"/>
        <w:rPr>
          <w:rFonts w:ascii="Times New Roman" w:hAnsi="Times New Roman"/>
          <w:sz w:val="28"/>
          <w:szCs w:val="28"/>
        </w:rPr>
      </w:pPr>
      <w:r>
        <w:rPr>
          <w:rFonts w:ascii="Times New Roman" w:hAnsi="Times New Roman"/>
          <w:sz w:val="28"/>
          <w:szCs w:val="28"/>
        </w:rPr>
        <w:tab/>
      </w:r>
    </w:p>
    <w:p w:rsidR="007B61CE" w:rsidRPr="00A53037" w:rsidRDefault="007B61CE" w:rsidP="007B61CE">
      <w:pPr>
        <w:tabs>
          <w:tab w:val="left" w:pos="8280"/>
        </w:tabs>
        <w:spacing w:line="240" w:lineRule="auto"/>
        <w:jc w:val="center"/>
        <w:rPr>
          <w:rFonts w:ascii="Times New Roman" w:hAnsi="Times New Roman"/>
          <w:sz w:val="28"/>
          <w:szCs w:val="28"/>
        </w:rPr>
      </w:pPr>
    </w:p>
    <w:p w:rsidR="00E90AC1" w:rsidRPr="006A0F0C" w:rsidRDefault="00E90AC1" w:rsidP="00E90AC1">
      <w:pPr>
        <w:rPr>
          <w:rFonts w:ascii="Times New Roman" w:hAnsi="Times New Roman" w:cs="Times New Roman"/>
          <w:color w:val="auto"/>
          <w:sz w:val="24"/>
          <w:szCs w:val="24"/>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5"/>
        <w:gridCol w:w="4513"/>
      </w:tblGrid>
      <w:tr w:rsidR="00E90AC1" w:rsidRPr="006A0F0C" w:rsidTr="008D17F9">
        <w:trPr>
          <w:trHeight w:val="2118"/>
        </w:trPr>
        <w:tc>
          <w:tcPr>
            <w:tcW w:w="5495" w:type="dxa"/>
            <w:tcBorders>
              <w:top w:val="nil"/>
              <w:left w:val="nil"/>
              <w:bottom w:val="nil"/>
              <w:right w:val="nil"/>
            </w:tcBorders>
          </w:tcPr>
          <w:p w:rsidR="00E90AC1" w:rsidRPr="006A0F0C" w:rsidRDefault="00E90AC1" w:rsidP="008D17F9">
            <w:pPr>
              <w:spacing w:line="240" w:lineRule="auto"/>
              <w:rPr>
                <w:rFonts w:ascii="Times New Roman" w:hAnsi="Times New Roman" w:cs="Times New Roman"/>
                <w:b/>
                <w:color w:val="auto"/>
                <w:sz w:val="28"/>
                <w:szCs w:val="28"/>
              </w:rPr>
            </w:pPr>
            <w:r w:rsidRPr="00651187">
              <w:rPr>
                <w:rFonts w:ascii="Times New Roman" w:hAnsi="Times New Roman" w:cs="Times New Roman"/>
                <w:b/>
                <w:color w:val="auto"/>
                <w:sz w:val="28"/>
                <w:szCs w:val="28"/>
              </w:rPr>
              <w:t>Об утвер</w:t>
            </w:r>
            <w:r w:rsidR="00651187">
              <w:rPr>
                <w:rFonts w:ascii="Times New Roman" w:hAnsi="Times New Roman" w:cs="Times New Roman"/>
                <w:b/>
                <w:color w:val="auto"/>
                <w:sz w:val="28"/>
                <w:szCs w:val="28"/>
              </w:rPr>
              <w:t xml:space="preserve">ждении правил  благоустройства </w:t>
            </w:r>
            <w:r w:rsidRPr="00651187">
              <w:rPr>
                <w:rFonts w:ascii="Times New Roman" w:hAnsi="Times New Roman" w:cs="Times New Roman"/>
                <w:b/>
                <w:color w:val="auto"/>
                <w:sz w:val="28"/>
                <w:szCs w:val="28"/>
              </w:rPr>
              <w:t>территории</w:t>
            </w:r>
            <w:r w:rsidR="00651187">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Сетищенского</w:t>
            </w:r>
            <w:r w:rsidRPr="006A0F0C">
              <w:rPr>
                <w:rFonts w:ascii="Times New Roman" w:hAnsi="Times New Roman" w:cs="Times New Roman"/>
                <w:b/>
                <w:color w:val="auto"/>
                <w:sz w:val="28"/>
                <w:szCs w:val="28"/>
              </w:rPr>
              <w:t xml:space="preserve">  сельского поселения</w:t>
            </w:r>
            <w:r w:rsidR="00651187">
              <w:rPr>
                <w:rFonts w:ascii="Times New Roman" w:hAnsi="Times New Roman" w:cs="Times New Roman"/>
                <w:b/>
                <w:color w:val="auto"/>
                <w:sz w:val="28"/>
                <w:szCs w:val="28"/>
              </w:rPr>
              <w:t xml:space="preserve"> </w:t>
            </w:r>
            <w:r w:rsidRPr="006A0F0C">
              <w:rPr>
                <w:rFonts w:ascii="Times New Roman" w:hAnsi="Times New Roman" w:cs="Times New Roman"/>
                <w:b/>
                <w:color w:val="auto"/>
                <w:sz w:val="28"/>
                <w:szCs w:val="28"/>
              </w:rPr>
              <w:t>муниципального района «Красненский район» Белгородской области</w:t>
            </w:r>
          </w:p>
        </w:tc>
        <w:tc>
          <w:tcPr>
            <w:tcW w:w="4513" w:type="dxa"/>
            <w:tcBorders>
              <w:top w:val="nil"/>
              <w:left w:val="nil"/>
              <w:bottom w:val="nil"/>
              <w:right w:val="nil"/>
            </w:tcBorders>
          </w:tcPr>
          <w:p w:rsidR="00E90AC1" w:rsidRPr="006A0F0C" w:rsidRDefault="00E90AC1" w:rsidP="008D17F9">
            <w:pPr>
              <w:spacing w:after="240" w:line="240" w:lineRule="auto"/>
              <w:jc w:val="both"/>
              <w:rPr>
                <w:rFonts w:ascii="Times New Roman" w:hAnsi="Times New Roman" w:cs="Times New Roman"/>
                <w:color w:val="auto"/>
                <w:sz w:val="24"/>
                <w:szCs w:val="24"/>
              </w:rPr>
            </w:pPr>
          </w:p>
        </w:tc>
      </w:tr>
    </w:tbl>
    <w:p w:rsidR="00E90AC1" w:rsidRPr="006A0F0C" w:rsidRDefault="00E90AC1" w:rsidP="00E90AC1">
      <w:pPr>
        <w:pStyle w:val="11"/>
        <w:tabs>
          <w:tab w:val="left" w:pos="851"/>
        </w:tabs>
        <w:spacing w:after="0" w:line="240" w:lineRule="auto"/>
        <w:ind w:left="0" w:firstLine="567"/>
        <w:jc w:val="both"/>
        <w:rPr>
          <w:rFonts w:ascii="Times New Roman" w:hAnsi="Times New Roman"/>
          <w:sz w:val="28"/>
          <w:szCs w:val="28"/>
        </w:rPr>
      </w:pPr>
    </w:p>
    <w:p w:rsidR="00E90AC1" w:rsidRPr="006A0F0C" w:rsidRDefault="00E90AC1" w:rsidP="00E90AC1">
      <w:pPr>
        <w:pStyle w:val="11"/>
        <w:tabs>
          <w:tab w:val="left" w:pos="851"/>
        </w:tabs>
        <w:spacing w:after="0" w:line="240" w:lineRule="auto"/>
        <w:ind w:left="0" w:firstLine="567"/>
        <w:jc w:val="both"/>
        <w:rPr>
          <w:rFonts w:ascii="Times New Roman" w:hAnsi="Times New Roman"/>
          <w:sz w:val="28"/>
          <w:szCs w:val="28"/>
        </w:rPr>
      </w:pPr>
      <w:r w:rsidRPr="006A0F0C">
        <w:rPr>
          <w:rFonts w:ascii="Times New Roman" w:hAnsi="Times New Roman"/>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Уставом </w:t>
      </w:r>
      <w:r>
        <w:rPr>
          <w:rFonts w:ascii="Times New Roman" w:hAnsi="Times New Roman"/>
          <w:sz w:val="28"/>
          <w:szCs w:val="28"/>
        </w:rPr>
        <w:t>Сетищенского</w:t>
      </w:r>
      <w:r w:rsidRPr="006A0F0C">
        <w:rPr>
          <w:rFonts w:ascii="Times New Roman" w:hAnsi="Times New Roman"/>
          <w:sz w:val="28"/>
          <w:szCs w:val="28"/>
        </w:rPr>
        <w:t xml:space="preserve">  сельского поселения,  земское собрание </w:t>
      </w:r>
      <w:r>
        <w:rPr>
          <w:rFonts w:ascii="Times New Roman" w:hAnsi="Times New Roman"/>
          <w:sz w:val="28"/>
          <w:szCs w:val="28"/>
        </w:rPr>
        <w:t>Сетищенского</w:t>
      </w:r>
      <w:r w:rsidRPr="006A0F0C">
        <w:rPr>
          <w:rFonts w:ascii="Times New Roman" w:hAnsi="Times New Roman"/>
          <w:sz w:val="28"/>
          <w:szCs w:val="28"/>
        </w:rPr>
        <w:t xml:space="preserve">  сельского поселения </w:t>
      </w:r>
      <w:r w:rsidRPr="006A0F0C">
        <w:rPr>
          <w:rFonts w:ascii="Times New Roman" w:hAnsi="Times New Roman"/>
          <w:b/>
          <w:sz w:val="28"/>
          <w:szCs w:val="28"/>
        </w:rPr>
        <w:t xml:space="preserve">р е ш и л о: </w:t>
      </w:r>
    </w:p>
    <w:p w:rsidR="00E90AC1" w:rsidRPr="006A0F0C" w:rsidRDefault="00E90AC1" w:rsidP="00E90AC1">
      <w:pPr>
        <w:pStyle w:val="11"/>
        <w:tabs>
          <w:tab w:val="left" w:pos="851"/>
        </w:tabs>
        <w:spacing w:after="0" w:line="240" w:lineRule="auto"/>
        <w:ind w:left="0" w:firstLine="567"/>
        <w:jc w:val="both"/>
        <w:rPr>
          <w:rFonts w:ascii="Times New Roman" w:hAnsi="Times New Roman"/>
          <w:sz w:val="28"/>
          <w:szCs w:val="28"/>
        </w:rPr>
      </w:pPr>
      <w:r w:rsidRPr="006A0F0C">
        <w:rPr>
          <w:rFonts w:ascii="Times New Roman" w:hAnsi="Times New Roman"/>
          <w:sz w:val="28"/>
          <w:szCs w:val="28"/>
        </w:rPr>
        <w:tab/>
      </w:r>
      <w:r w:rsidRPr="00651187">
        <w:rPr>
          <w:rFonts w:ascii="Times New Roman" w:hAnsi="Times New Roman"/>
          <w:sz w:val="28"/>
          <w:szCs w:val="28"/>
        </w:rPr>
        <w:t>1. Утвердить правила благоустройства</w:t>
      </w:r>
      <w:r w:rsidRPr="006A0F0C">
        <w:rPr>
          <w:rFonts w:ascii="Times New Roman" w:hAnsi="Times New Roman"/>
          <w:sz w:val="28"/>
          <w:szCs w:val="28"/>
        </w:rPr>
        <w:t xml:space="preserve"> территории </w:t>
      </w:r>
      <w:r>
        <w:rPr>
          <w:rFonts w:ascii="Times New Roman" w:hAnsi="Times New Roman"/>
          <w:sz w:val="28"/>
          <w:szCs w:val="28"/>
        </w:rPr>
        <w:t>Сетищенского</w:t>
      </w:r>
      <w:r w:rsidRPr="006A0F0C">
        <w:rPr>
          <w:rFonts w:ascii="Times New Roman" w:hAnsi="Times New Roman"/>
          <w:sz w:val="28"/>
          <w:szCs w:val="28"/>
        </w:rPr>
        <w:t xml:space="preserve">  сельского поселения (прилагаются).</w:t>
      </w:r>
    </w:p>
    <w:p w:rsidR="00E90AC1" w:rsidRPr="008D17F9" w:rsidRDefault="00E90AC1" w:rsidP="007B61CE">
      <w:pPr>
        <w:ind w:right="-1"/>
        <w:jc w:val="both"/>
        <w:rPr>
          <w:rFonts w:ascii="Times New Roman" w:hAnsi="Times New Roman"/>
          <w:sz w:val="28"/>
          <w:szCs w:val="28"/>
        </w:rPr>
      </w:pPr>
      <w:r w:rsidRPr="006A0F0C">
        <w:rPr>
          <w:rFonts w:ascii="Times New Roman" w:hAnsi="Times New Roman"/>
          <w:sz w:val="28"/>
          <w:szCs w:val="28"/>
        </w:rPr>
        <w:tab/>
        <w:t>2. Признать утратившим</w:t>
      </w:r>
      <w:r w:rsidR="008D17F9">
        <w:rPr>
          <w:rFonts w:ascii="Times New Roman" w:hAnsi="Times New Roman"/>
          <w:sz w:val="28"/>
          <w:szCs w:val="28"/>
        </w:rPr>
        <w:t>и силу решения</w:t>
      </w:r>
      <w:r w:rsidRPr="006A0F0C">
        <w:rPr>
          <w:rFonts w:ascii="Times New Roman" w:hAnsi="Times New Roman"/>
          <w:sz w:val="28"/>
          <w:szCs w:val="28"/>
        </w:rPr>
        <w:t xml:space="preserve"> земского собрания </w:t>
      </w:r>
      <w:r>
        <w:rPr>
          <w:rFonts w:ascii="Times New Roman" w:hAnsi="Times New Roman"/>
          <w:sz w:val="28"/>
          <w:szCs w:val="28"/>
        </w:rPr>
        <w:t>Сетищенского</w:t>
      </w:r>
      <w:r w:rsidRPr="006A0F0C">
        <w:rPr>
          <w:rFonts w:ascii="Times New Roman" w:hAnsi="Times New Roman"/>
          <w:sz w:val="28"/>
          <w:szCs w:val="28"/>
        </w:rPr>
        <w:t xml:space="preserve"> сельского поселения от 02 июля 2012 года № 2</w:t>
      </w:r>
      <w:r>
        <w:rPr>
          <w:rFonts w:ascii="Times New Roman" w:hAnsi="Times New Roman"/>
          <w:sz w:val="28"/>
          <w:szCs w:val="28"/>
        </w:rPr>
        <w:t>28</w:t>
      </w:r>
      <w:r w:rsidRPr="006A0F0C">
        <w:rPr>
          <w:rFonts w:ascii="Times New Roman" w:hAnsi="Times New Roman"/>
          <w:sz w:val="28"/>
          <w:szCs w:val="28"/>
        </w:rPr>
        <w:t xml:space="preserve"> «Об утверждении норм и правил по благоустройству территории </w:t>
      </w:r>
      <w:r>
        <w:rPr>
          <w:rFonts w:ascii="Times New Roman" w:hAnsi="Times New Roman"/>
          <w:sz w:val="28"/>
          <w:szCs w:val="28"/>
        </w:rPr>
        <w:t>Сетищенского</w:t>
      </w:r>
      <w:r w:rsidRPr="006A0F0C">
        <w:rPr>
          <w:rFonts w:ascii="Times New Roman" w:hAnsi="Times New Roman"/>
          <w:sz w:val="28"/>
          <w:szCs w:val="28"/>
        </w:rPr>
        <w:t xml:space="preserve"> сельского поселения муниципального района «Красненский район» Белгородской области»</w:t>
      </w:r>
      <w:r w:rsidR="008D17F9">
        <w:rPr>
          <w:rFonts w:ascii="Times New Roman" w:hAnsi="Times New Roman"/>
          <w:sz w:val="28"/>
          <w:szCs w:val="28"/>
        </w:rPr>
        <w:t xml:space="preserve">, от 26 февраля 2015 </w:t>
      </w:r>
      <w:r w:rsidR="008D17F9" w:rsidRPr="008D17F9">
        <w:rPr>
          <w:rFonts w:ascii="Times New Roman" w:hAnsi="Times New Roman" w:cs="Times New Roman"/>
          <w:sz w:val="28"/>
          <w:szCs w:val="28"/>
        </w:rPr>
        <w:t>года «О внесении изменений в решение земского собрания Сетищенского сельского поселения от 02 июля 2012 года № 228 «Об утверждении норм и правил по благоустройству Сетищенского сельского поселения муниципального района</w:t>
      </w:r>
      <w:r w:rsidR="008D17F9">
        <w:rPr>
          <w:rFonts w:ascii="Times New Roman" w:hAnsi="Times New Roman" w:cs="Times New Roman"/>
          <w:sz w:val="28"/>
          <w:szCs w:val="28"/>
        </w:rPr>
        <w:t xml:space="preserve"> </w:t>
      </w:r>
      <w:r w:rsidR="008D17F9" w:rsidRPr="008D17F9">
        <w:rPr>
          <w:rFonts w:ascii="Times New Roman" w:hAnsi="Times New Roman" w:cs="Times New Roman"/>
          <w:sz w:val="28"/>
          <w:szCs w:val="28"/>
        </w:rPr>
        <w:t xml:space="preserve">«Красненский район» Белгородской области», </w:t>
      </w:r>
      <w:r w:rsidR="008D17F9">
        <w:rPr>
          <w:rFonts w:ascii="Times New Roman" w:hAnsi="Times New Roman" w:cs="Times New Roman"/>
          <w:sz w:val="28"/>
          <w:szCs w:val="28"/>
        </w:rPr>
        <w:t xml:space="preserve">от 24 июля 2015  года № 138 </w:t>
      </w:r>
      <w:r w:rsidR="008D17F9" w:rsidRPr="008D17F9">
        <w:rPr>
          <w:rFonts w:ascii="Times New Roman" w:hAnsi="Times New Roman" w:cs="Times New Roman"/>
          <w:sz w:val="28"/>
          <w:szCs w:val="28"/>
        </w:rPr>
        <w:t xml:space="preserve">«О внесении изменений в решение земского собрания Сетищенского сельского поселения от 02 июля 2012 года № 228 «Об утверждении норм и правил по благоустройству </w:t>
      </w:r>
      <w:r w:rsidR="008D17F9">
        <w:rPr>
          <w:rFonts w:ascii="Times New Roman" w:hAnsi="Times New Roman" w:cs="Times New Roman"/>
          <w:sz w:val="28"/>
          <w:szCs w:val="28"/>
        </w:rPr>
        <w:t xml:space="preserve"> </w:t>
      </w:r>
      <w:r w:rsidR="008D17F9" w:rsidRPr="008D17F9">
        <w:rPr>
          <w:rFonts w:ascii="Times New Roman" w:hAnsi="Times New Roman" w:cs="Times New Roman"/>
          <w:sz w:val="28"/>
          <w:szCs w:val="28"/>
        </w:rPr>
        <w:t xml:space="preserve">Сетищенского сельского поселения муниципального </w:t>
      </w:r>
      <w:r w:rsidR="008D17F9" w:rsidRPr="008D17F9">
        <w:rPr>
          <w:rFonts w:ascii="Times New Roman" w:hAnsi="Times New Roman" w:cs="Times New Roman"/>
          <w:sz w:val="28"/>
          <w:szCs w:val="28"/>
        </w:rPr>
        <w:lastRenderedPageBreak/>
        <w:t>района</w:t>
      </w:r>
      <w:r w:rsidR="008D17F9">
        <w:rPr>
          <w:rFonts w:ascii="Times New Roman" w:hAnsi="Times New Roman" w:cs="Times New Roman"/>
          <w:sz w:val="28"/>
          <w:szCs w:val="28"/>
        </w:rPr>
        <w:t xml:space="preserve"> </w:t>
      </w:r>
      <w:r w:rsidR="008D17F9" w:rsidRPr="008D17F9">
        <w:rPr>
          <w:rFonts w:ascii="Times New Roman" w:hAnsi="Times New Roman" w:cs="Times New Roman"/>
          <w:sz w:val="28"/>
          <w:szCs w:val="28"/>
        </w:rPr>
        <w:t>«Красненский район» Белгородской области»</w:t>
      </w:r>
      <w:r w:rsidR="0074516C">
        <w:rPr>
          <w:rFonts w:ascii="Times New Roman" w:hAnsi="Times New Roman" w:cs="Times New Roman"/>
          <w:sz w:val="28"/>
          <w:szCs w:val="28"/>
        </w:rPr>
        <w:t xml:space="preserve">, от 29 декабря 2015 года №163 </w:t>
      </w:r>
      <w:r w:rsidR="0074516C" w:rsidRPr="008D17F9">
        <w:rPr>
          <w:rFonts w:ascii="Times New Roman" w:hAnsi="Times New Roman" w:cs="Times New Roman"/>
          <w:sz w:val="28"/>
          <w:szCs w:val="28"/>
        </w:rPr>
        <w:t>«О внесении изменений в решение земского собрания Сетищенского сельского поселения от 02 июля 2012 года № 228 «Об утверждении норм и правил по благоустройству Сетищенского сельского поселения муниципального района</w:t>
      </w:r>
      <w:r w:rsidR="0074516C">
        <w:rPr>
          <w:rFonts w:ascii="Times New Roman" w:hAnsi="Times New Roman" w:cs="Times New Roman"/>
          <w:sz w:val="28"/>
          <w:szCs w:val="28"/>
        </w:rPr>
        <w:t xml:space="preserve"> </w:t>
      </w:r>
      <w:r w:rsidR="0074516C" w:rsidRPr="008D17F9">
        <w:rPr>
          <w:rFonts w:ascii="Times New Roman" w:hAnsi="Times New Roman" w:cs="Times New Roman"/>
          <w:sz w:val="28"/>
          <w:szCs w:val="28"/>
        </w:rPr>
        <w:t>«Красненский район» Белгородской области»</w:t>
      </w:r>
      <w:r w:rsidR="0074516C">
        <w:rPr>
          <w:rFonts w:ascii="Times New Roman" w:hAnsi="Times New Roman" w:cs="Times New Roman"/>
          <w:sz w:val="28"/>
          <w:szCs w:val="28"/>
        </w:rPr>
        <w:t xml:space="preserve">, от 29 февраля  2016 года №178 </w:t>
      </w:r>
      <w:r w:rsidR="0074516C" w:rsidRPr="008D17F9">
        <w:rPr>
          <w:rFonts w:ascii="Times New Roman" w:hAnsi="Times New Roman" w:cs="Times New Roman"/>
          <w:sz w:val="28"/>
          <w:szCs w:val="28"/>
        </w:rPr>
        <w:t>«О внесении изменений в решение земского собрания Сетищенского сельского поселения от 02 июля 2012 года № 228 «Об утверждении норм и правил по благоустройству Сетищенского сельского поселения муниципального района</w:t>
      </w:r>
      <w:r w:rsidR="0074516C">
        <w:rPr>
          <w:rFonts w:ascii="Times New Roman" w:hAnsi="Times New Roman" w:cs="Times New Roman"/>
          <w:sz w:val="28"/>
          <w:szCs w:val="28"/>
        </w:rPr>
        <w:t xml:space="preserve"> </w:t>
      </w:r>
      <w:r w:rsidR="0074516C" w:rsidRPr="008D17F9">
        <w:rPr>
          <w:rFonts w:ascii="Times New Roman" w:hAnsi="Times New Roman" w:cs="Times New Roman"/>
          <w:sz w:val="28"/>
          <w:szCs w:val="28"/>
        </w:rPr>
        <w:t>«Красненский район» Белгородской области»</w:t>
      </w:r>
      <w:r w:rsidR="0074516C">
        <w:rPr>
          <w:rFonts w:ascii="Times New Roman" w:hAnsi="Times New Roman" w:cs="Times New Roman"/>
          <w:sz w:val="28"/>
          <w:szCs w:val="28"/>
        </w:rPr>
        <w:t xml:space="preserve">, от 29 </w:t>
      </w:r>
      <w:r w:rsidR="007B61CE">
        <w:rPr>
          <w:rFonts w:ascii="Times New Roman" w:hAnsi="Times New Roman" w:cs="Times New Roman"/>
          <w:sz w:val="28"/>
          <w:szCs w:val="28"/>
        </w:rPr>
        <w:t xml:space="preserve">апреля </w:t>
      </w:r>
      <w:r w:rsidR="0074516C">
        <w:rPr>
          <w:rFonts w:ascii="Times New Roman" w:hAnsi="Times New Roman" w:cs="Times New Roman"/>
          <w:sz w:val="28"/>
          <w:szCs w:val="28"/>
        </w:rPr>
        <w:t xml:space="preserve"> 201</w:t>
      </w:r>
      <w:r w:rsidR="007B61CE">
        <w:rPr>
          <w:rFonts w:ascii="Times New Roman" w:hAnsi="Times New Roman" w:cs="Times New Roman"/>
          <w:sz w:val="28"/>
          <w:szCs w:val="28"/>
        </w:rPr>
        <w:t>6</w:t>
      </w:r>
      <w:r w:rsidR="0074516C">
        <w:rPr>
          <w:rFonts w:ascii="Times New Roman" w:hAnsi="Times New Roman" w:cs="Times New Roman"/>
          <w:sz w:val="28"/>
          <w:szCs w:val="28"/>
        </w:rPr>
        <w:t xml:space="preserve"> года №1</w:t>
      </w:r>
      <w:r w:rsidR="007B61CE">
        <w:rPr>
          <w:rFonts w:ascii="Times New Roman" w:hAnsi="Times New Roman" w:cs="Times New Roman"/>
          <w:sz w:val="28"/>
          <w:szCs w:val="28"/>
        </w:rPr>
        <w:t>94</w:t>
      </w:r>
      <w:r w:rsidR="0074516C">
        <w:rPr>
          <w:rFonts w:ascii="Times New Roman" w:hAnsi="Times New Roman" w:cs="Times New Roman"/>
          <w:sz w:val="28"/>
          <w:szCs w:val="28"/>
        </w:rPr>
        <w:t xml:space="preserve"> </w:t>
      </w:r>
      <w:r w:rsidR="0074516C" w:rsidRPr="008D17F9">
        <w:rPr>
          <w:rFonts w:ascii="Times New Roman" w:hAnsi="Times New Roman" w:cs="Times New Roman"/>
          <w:sz w:val="28"/>
          <w:szCs w:val="28"/>
        </w:rPr>
        <w:t>«О внесении изменений в решение земского собрания Сетищенского сельского поселения от 02 июля 2012 года № 228 «Об утверждении норм и правил по благоустройству Сетищенского сельского поселения муниципального района</w:t>
      </w:r>
      <w:r w:rsidR="0074516C">
        <w:rPr>
          <w:rFonts w:ascii="Times New Roman" w:hAnsi="Times New Roman" w:cs="Times New Roman"/>
          <w:sz w:val="28"/>
          <w:szCs w:val="28"/>
        </w:rPr>
        <w:t xml:space="preserve"> </w:t>
      </w:r>
      <w:r w:rsidR="0074516C" w:rsidRPr="008D17F9">
        <w:rPr>
          <w:rFonts w:ascii="Times New Roman" w:hAnsi="Times New Roman" w:cs="Times New Roman"/>
          <w:sz w:val="28"/>
          <w:szCs w:val="28"/>
        </w:rPr>
        <w:t>«Красненский район» Белгородской области»</w:t>
      </w:r>
      <w:r w:rsidR="007B61CE">
        <w:rPr>
          <w:rFonts w:ascii="Times New Roman" w:hAnsi="Times New Roman" w:cs="Times New Roman"/>
          <w:sz w:val="28"/>
          <w:szCs w:val="28"/>
        </w:rPr>
        <w:t>.</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lang w:eastAsia="ar-SA"/>
        </w:rPr>
        <w:t xml:space="preserve"> 3.</w:t>
      </w:r>
      <w:r>
        <w:rPr>
          <w:rFonts w:ascii="Times New Roman" w:hAnsi="Times New Roman" w:cs="Times New Roman"/>
          <w:color w:val="auto"/>
          <w:sz w:val="28"/>
          <w:szCs w:val="28"/>
        </w:rPr>
        <w:t>Главе Сетищенского</w:t>
      </w:r>
      <w:r w:rsidRPr="006A0F0C">
        <w:rPr>
          <w:rFonts w:ascii="Times New Roman" w:hAnsi="Times New Roman" w:cs="Times New Roman"/>
          <w:color w:val="auto"/>
          <w:sz w:val="28"/>
          <w:szCs w:val="28"/>
        </w:rPr>
        <w:t xml:space="preserve"> сельского поселения (</w:t>
      </w:r>
      <w:r>
        <w:rPr>
          <w:rFonts w:ascii="Times New Roman" w:hAnsi="Times New Roman" w:cs="Times New Roman"/>
          <w:color w:val="auto"/>
          <w:sz w:val="28"/>
          <w:szCs w:val="28"/>
        </w:rPr>
        <w:t>Карепина Л.В</w:t>
      </w:r>
      <w:r w:rsidRPr="006A0F0C">
        <w:rPr>
          <w:rFonts w:ascii="Times New Roman" w:hAnsi="Times New Roman" w:cs="Times New Roman"/>
          <w:color w:val="auto"/>
          <w:sz w:val="28"/>
          <w:szCs w:val="28"/>
        </w:rPr>
        <w:t xml:space="preserve">.) обнародовать </w:t>
      </w:r>
      <w:r>
        <w:rPr>
          <w:rFonts w:ascii="Times New Roman" w:hAnsi="Times New Roman" w:cs="Times New Roman"/>
          <w:color w:val="auto"/>
          <w:sz w:val="28"/>
          <w:szCs w:val="28"/>
        </w:rPr>
        <w:t xml:space="preserve">данное решение </w:t>
      </w:r>
      <w:r w:rsidRPr="006A0F0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путем вывешивания в </w:t>
      </w:r>
      <w:r w:rsidRPr="006A0F0C">
        <w:rPr>
          <w:rFonts w:ascii="Times New Roman" w:hAnsi="Times New Roman" w:cs="Times New Roman"/>
          <w:color w:val="auto"/>
          <w:sz w:val="28"/>
          <w:szCs w:val="28"/>
        </w:rPr>
        <w:t xml:space="preserve">общедоступных местах:  </w:t>
      </w:r>
      <w:r>
        <w:rPr>
          <w:rFonts w:ascii="Times New Roman" w:hAnsi="Times New Roman" w:cs="Times New Roman"/>
          <w:color w:val="auto"/>
          <w:sz w:val="28"/>
          <w:szCs w:val="28"/>
        </w:rPr>
        <w:t xml:space="preserve">Сетищенской </w:t>
      </w:r>
      <w:r w:rsidRPr="006A0F0C">
        <w:rPr>
          <w:rFonts w:ascii="Times New Roman" w:hAnsi="Times New Roman" w:cs="Times New Roman"/>
          <w:color w:val="auto"/>
          <w:sz w:val="28"/>
          <w:szCs w:val="28"/>
        </w:rPr>
        <w:t xml:space="preserve"> сельской библиотеке, </w:t>
      </w:r>
      <w:r>
        <w:rPr>
          <w:rFonts w:ascii="Times New Roman" w:hAnsi="Times New Roman" w:cs="Times New Roman"/>
          <w:color w:val="auto"/>
          <w:sz w:val="28"/>
          <w:szCs w:val="28"/>
        </w:rPr>
        <w:t>Сетищенской основной общеобразовательной школе</w:t>
      </w:r>
      <w:r w:rsidRPr="006A0F0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Сетищенском </w:t>
      </w:r>
      <w:r w:rsidRPr="006A0F0C">
        <w:rPr>
          <w:rFonts w:ascii="Times New Roman" w:hAnsi="Times New Roman" w:cs="Times New Roman"/>
          <w:color w:val="auto"/>
          <w:sz w:val="28"/>
          <w:szCs w:val="28"/>
        </w:rPr>
        <w:t xml:space="preserve"> Доме культуры</w:t>
      </w:r>
      <w:r w:rsidR="0065118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в администрации Сетищенкого сельского поселения </w:t>
      </w:r>
      <w:r w:rsidRPr="006A0F0C">
        <w:rPr>
          <w:rFonts w:ascii="Times New Roman" w:hAnsi="Times New Roman" w:cs="Times New Roman"/>
          <w:color w:val="auto"/>
          <w:sz w:val="28"/>
          <w:szCs w:val="28"/>
        </w:rPr>
        <w:t xml:space="preserve">и разместить на официальном сайте администрации </w:t>
      </w:r>
      <w:r>
        <w:rPr>
          <w:rFonts w:ascii="Times New Roman" w:hAnsi="Times New Roman" w:cs="Times New Roman"/>
          <w:color w:val="auto"/>
          <w:sz w:val="28"/>
          <w:szCs w:val="28"/>
        </w:rPr>
        <w:t>Сетищенского</w:t>
      </w:r>
      <w:r w:rsidRPr="006A0F0C">
        <w:rPr>
          <w:rFonts w:ascii="Times New Roman" w:hAnsi="Times New Roman" w:cs="Times New Roman"/>
          <w:color w:val="auto"/>
          <w:sz w:val="28"/>
          <w:szCs w:val="28"/>
        </w:rPr>
        <w:t xml:space="preserve">  сельского поселения по адресу: </w:t>
      </w:r>
      <w:r w:rsidRPr="006A0F0C">
        <w:rPr>
          <w:rFonts w:ascii="Times New Roman" w:hAnsi="Times New Roman" w:cs="Times New Roman"/>
          <w:color w:val="auto"/>
          <w:sz w:val="28"/>
          <w:szCs w:val="28"/>
          <w:lang w:val="en-US"/>
        </w:rPr>
        <w:t>http</w:t>
      </w:r>
      <w:r w:rsidRPr="006A0F0C">
        <w:rPr>
          <w:rFonts w:ascii="Times New Roman" w:hAnsi="Times New Roman" w:cs="Times New Roman"/>
          <w:color w:val="auto"/>
          <w:sz w:val="28"/>
          <w:szCs w:val="28"/>
        </w:rPr>
        <w:t>://</w:t>
      </w:r>
      <w:r>
        <w:rPr>
          <w:rFonts w:ascii="Times New Roman" w:hAnsi="Times New Roman" w:cs="Times New Roman"/>
          <w:color w:val="auto"/>
          <w:sz w:val="28"/>
          <w:szCs w:val="28"/>
          <w:lang w:val="en-US"/>
        </w:rPr>
        <w:t>setische</w:t>
      </w:r>
      <w:r w:rsidRPr="006A0F0C">
        <w:rPr>
          <w:rFonts w:ascii="Times New Roman" w:hAnsi="Times New Roman" w:cs="Times New Roman"/>
          <w:color w:val="auto"/>
          <w:sz w:val="28"/>
          <w:szCs w:val="28"/>
        </w:rPr>
        <w:t>.kraadm.ru.</w:t>
      </w:r>
    </w:p>
    <w:p w:rsidR="00E90AC1" w:rsidRPr="006A0F0C" w:rsidRDefault="00E90AC1" w:rsidP="00E90AC1">
      <w:pPr>
        <w:tabs>
          <w:tab w:val="left" w:pos="0"/>
        </w:tabs>
        <w:spacing w:line="240" w:lineRule="auto"/>
        <w:ind w:right="-1"/>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ab/>
        <w:t>4. Настоящее решение вступает в силу с момента его обнародования.</w:t>
      </w:r>
    </w:p>
    <w:p w:rsidR="00E90AC1" w:rsidRDefault="00E90AC1" w:rsidP="00E90AC1">
      <w:pPr>
        <w:spacing w:line="240" w:lineRule="auto"/>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ab/>
        <w:t xml:space="preserve">5. Контроль за исполнением данного решения возложить на главу </w:t>
      </w:r>
      <w:r>
        <w:rPr>
          <w:rFonts w:ascii="Times New Roman" w:hAnsi="Times New Roman" w:cs="Times New Roman"/>
          <w:color w:val="auto"/>
          <w:sz w:val="28"/>
          <w:szCs w:val="28"/>
        </w:rPr>
        <w:t>Сетищенского</w:t>
      </w:r>
      <w:r w:rsidRPr="006A0F0C">
        <w:rPr>
          <w:rFonts w:ascii="Times New Roman" w:hAnsi="Times New Roman" w:cs="Times New Roman"/>
          <w:color w:val="auto"/>
          <w:sz w:val="28"/>
          <w:szCs w:val="28"/>
        </w:rPr>
        <w:t xml:space="preserve"> сельского поселения </w:t>
      </w:r>
      <w:r>
        <w:rPr>
          <w:rFonts w:ascii="Times New Roman" w:hAnsi="Times New Roman" w:cs="Times New Roman"/>
          <w:color w:val="auto"/>
          <w:sz w:val="28"/>
          <w:szCs w:val="28"/>
        </w:rPr>
        <w:t>Карепину Л.В.</w:t>
      </w:r>
    </w:p>
    <w:p w:rsidR="00A44BF6" w:rsidRDefault="00A44BF6" w:rsidP="00E90AC1">
      <w:pPr>
        <w:spacing w:line="240" w:lineRule="auto"/>
        <w:jc w:val="both"/>
        <w:rPr>
          <w:rFonts w:ascii="Times New Roman" w:hAnsi="Times New Roman" w:cs="Times New Roman"/>
          <w:color w:val="auto"/>
          <w:sz w:val="28"/>
          <w:szCs w:val="28"/>
        </w:rPr>
      </w:pPr>
    </w:p>
    <w:p w:rsidR="00A44BF6" w:rsidRPr="00537B24" w:rsidRDefault="007E68CD" w:rsidP="00E90AC1">
      <w:pPr>
        <w:spacing w:line="240" w:lineRule="auto"/>
        <w:jc w:val="both"/>
        <w:rPr>
          <w:rFonts w:ascii="Times New Roman" w:hAnsi="Times New Roman" w:cs="Times New Roman"/>
          <w:color w:val="auto"/>
          <w:sz w:val="28"/>
          <w:szCs w:val="28"/>
        </w:rPr>
      </w:pPr>
      <w:r>
        <w:rPr>
          <w:noProof/>
        </w:rPr>
        <w:drawing>
          <wp:inline distT="0" distB="0" distL="0" distR="0">
            <wp:extent cx="5934075" cy="1419225"/>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20000"/>
                    </a:blip>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E90AC1" w:rsidRDefault="00E90AC1"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Default="007E68CD" w:rsidP="00E90AC1">
      <w:pPr>
        <w:spacing w:line="240" w:lineRule="auto"/>
        <w:jc w:val="both"/>
        <w:rPr>
          <w:rFonts w:ascii="Times New Roman" w:hAnsi="Times New Roman" w:cs="Times New Roman"/>
          <w:color w:val="auto"/>
          <w:sz w:val="28"/>
          <w:szCs w:val="28"/>
        </w:rPr>
      </w:pPr>
    </w:p>
    <w:p w:rsidR="007E68CD" w:rsidRPr="006A0F0C" w:rsidRDefault="007E68CD" w:rsidP="00E90AC1">
      <w:pPr>
        <w:spacing w:line="240" w:lineRule="auto"/>
        <w:jc w:val="both"/>
        <w:rPr>
          <w:rFonts w:ascii="Times New Roman" w:hAnsi="Times New Roman" w:cs="Times New Roman"/>
          <w:color w:val="auto"/>
          <w:sz w:val="28"/>
          <w:szCs w:val="28"/>
        </w:rPr>
      </w:pPr>
    </w:p>
    <w:p w:rsidR="00E90AC1" w:rsidRPr="006A0F0C" w:rsidRDefault="00E90AC1" w:rsidP="00E90AC1">
      <w:pPr>
        <w:pStyle w:val="11"/>
        <w:tabs>
          <w:tab w:val="left" w:pos="851"/>
        </w:tabs>
        <w:spacing w:after="0" w:line="240" w:lineRule="auto"/>
        <w:ind w:left="0"/>
        <w:jc w:val="both"/>
        <w:rPr>
          <w:rFonts w:ascii="Times New Roman" w:hAnsi="Times New Roman"/>
          <w:sz w:val="28"/>
          <w:szCs w:val="28"/>
        </w:rPr>
      </w:pPr>
      <w:r w:rsidRPr="006A0F0C">
        <w:rPr>
          <w:rFonts w:ascii="Times New Roman" w:hAnsi="Times New Roman"/>
          <w:sz w:val="28"/>
          <w:szCs w:val="28"/>
        </w:rPr>
        <w:t xml:space="preserve">                                                                                                          Приложение </w:t>
      </w:r>
    </w:p>
    <w:p w:rsidR="00E90AC1" w:rsidRPr="006A0F0C" w:rsidRDefault="00E90AC1" w:rsidP="00E90AC1">
      <w:pPr>
        <w:spacing w:line="240" w:lineRule="auto"/>
        <w:jc w:val="right"/>
        <w:rPr>
          <w:rFonts w:ascii="Times New Roman" w:hAnsi="Times New Roman" w:cs="Times New Roman"/>
          <w:bCs/>
          <w:color w:val="auto"/>
          <w:sz w:val="28"/>
          <w:szCs w:val="28"/>
        </w:rPr>
      </w:pPr>
      <w:r w:rsidRPr="006A0F0C">
        <w:rPr>
          <w:rFonts w:ascii="Times New Roman" w:hAnsi="Times New Roman" w:cs="Times New Roman"/>
          <w:bCs/>
          <w:color w:val="auto"/>
          <w:sz w:val="28"/>
          <w:szCs w:val="28"/>
        </w:rPr>
        <w:t xml:space="preserve">к решению земского собрания </w:t>
      </w:r>
    </w:p>
    <w:p w:rsidR="00E90AC1" w:rsidRPr="006A0F0C" w:rsidRDefault="00E90AC1" w:rsidP="00E90AC1">
      <w:pPr>
        <w:spacing w:line="240" w:lineRule="auto"/>
        <w:jc w:val="right"/>
        <w:rPr>
          <w:rFonts w:ascii="Times New Roman" w:hAnsi="Times New Roman" w:cs="Times New Roman"/>
          <w:bCs/>
          <w:color w:val="auto"/>
          <w:sz w:val="28"/>
          <w:szCs w:val="28"/>
        </w:rPr>
      </w:pPr>
      <w:r>
        <w:rPr>
          <w:rFonts w:ascii="Times New Roman" w:hAnsi="Times New Roman" w:cs="Times New Roman"/>
          <w:bCs/>
          <w:color w:val="auto"/>
          <w:sz w:val="28"/>
          <w:szCs w:val="28"/>
        </w:rPr>
        <w:t>Сетищенского</w:t>
      </w:r>
      <w:r w:rsidRPr="006A0F0C">
        <w:rPr>
          <w:rFonts w:ascii="Times New Roman" w:hAnsi="Times New Roman" w:cs="Times New Roman"/>
          <w:bCs/>
          <w:color w:val="auto"/>
          <w:sz w:val="28"/>
          <w:szCs w:val="28"/>
        </w:rPr>
        <w:t xml:space="preserve">  сельского поселения </w:t>
      </w:r>
    </w:p>
    <w:p w:rsidR="00E90AC1" w:rsidRPr="006A0F0C" w:rsidRDefault="00E90AC1" w:rsidP="00E90AC1">
      <w:pPr>
        <w:spacing w:line="240" w:lineRule="auto"/>
        <w:jc w:val="right"/>
        <w:rPr>
          <w:rFonts w:ascii="Times New Roman" w:hAnsi="Times New Roman" w:cs="Times New Roman"/>
          <w:bCs/>
          <w:color w:val="auto"/>
          <w:sz w:val="28"/>
          <w:szCs w:val="28"/>
        </w:rPr>
      </w:pPr>
      <w:r w:rsidRPr="006A0F0C">
        <w:rPr>
          <w:rFonts w:ascii="Times New Roman" w:hAnsi="Times New Roman" w:cs="Times New Roman"/>
          <w:bCs/>
          <w:color w:val="auto"/>
          <w:sz w:val="28"/>
          <w:szCs w:val="28"/>
        </w:rPr>
        <w:t xml:space="preserve">от </w:t>
      </w:r>
      <w:r w:rsidR="007E68CD">
        <w:rPr>
          <w:rFonts w:ascii="Times New Roman" w:hAnsi="Times New Roman" w:cs="Times New Roman"/>
          <w:bCs/>
          <w:color w:val="auto"/>
          <w:sz w:val="28"/>
          <w:szCs w:val="28"/>
        </w:rPr>
        <w:t xml:space="preserve">«31» августа 2017 </w:t>
      </w:r>
      <w:r w:rsidRPr="006A0F0C">
        <w:rPr>
          <w:rFonts w:ascii="Times New Roman" w:hAnsi="Times New Roman" w:cs="Times New Roman"/>
          <w:bCs/>
          <w:color w:val="auto"/>
          <w:sz w:val="28"/>
          <w:szCs w:val="28"/>
        </w:rPr>
        <w:t xml:space="preserve"> года №</w:t>
      </w:r>
      <w:r w:rsidR="007E68CD">
        <w:rPr>
          <w:rFonts w:ascii="Times New Roman" w:hAnsi="Times New Roman" w:cs="Times New Roman"/>
          <w:bCs/>
          <w:color w:val="auto"/>
          <w:sz w:val="28"/>
          <w:szCs w:val="28"/>
        </w:rPr>
        <w:t>256</w:t>
      </w:r>
    </w:p>
    <w:p w:rsidR="00E90AC1" w:rsidRPr="006A0F0C" w:rsidRDefault="00E90AC1" w:rsidP="00E90AC1">
      <w:pPr>
        <w:spacing w:line="240" w:lineRule="auto"/>
        <w:jc w:val="center"/>
        <w:rPr>
          <w:rFonts w:ascii="Times New Roman" w:hAnsi="Times New Roman" w:cs="Times New Roman"/>
          <w:b/>
          <w:bCs/>
          <w:color w:val="auto"/>
          <w:sz w:val="28"/>
          <w:szCs w:val="28"/>
        </w:rPr>
      </w:pPr>
    </w:p>
    <w:p w:rsidR="00E90AC1" w:rsidRPr="006A0F0C" w:rsidRDefault="00E90AC1" w:rsidP="00E90AC1">
      <w:pPr>
        <w:spacing w:line="240" w:lineRule="auto"/>
        <w:jc w:val="center"/>
        <w:rPr>
          <w:rFonts w:ascii="Times New Roman" w:hAnsi="Times New Roman" w:cs="Times New Roman"/>
          <w:b/>
          <w:bCs/>
          <w:color w:val="auto"/>
          <w:sz w:val="28"/>
          <w:szCs w:val="28"/>
        </w:rPr>
      </w:pPr>
      <w:r w:rsidRPr="006A0F0C">
        <w:rPr>
          <w:rFonts w:ascii="Times New Roman" w:hAnsi="Times New Roman" w:cs="Times New Roman"/>
          <w:b/>
          <w:bCs/>
          <w:color w:val="auto"/>
          <w:sz w:val="28"/>
          <w:szCs w:val="28"/>
        </w:rPr>
        <w:t>ПРАВИЛА</w:t>
      </w:r>
    </w:p>
    <w:p w:rsidR="00E90AC1" w:rsidRPr="006A0F0C" w:rsidRDefault="00E90AC1" w:rsidP="00E90AC1">
      <w:pPr>
        <w:spacing w:after="240" w:line="240" w:lineRule="auto"/>
        <w:jc w:val="center"/>
        <w:rPr>
          <w:rFonts w:ascii="Times New Roman" w:hAnsi="Times New Roman" w:cs="Times New Roman"/>
          <w:color w:val="auto"/>
          <w:sz w:val="28"/>
          <w:szCs w:val="28"/>
        </w:rPr>
      </w:pPr>
      <w:r w:rsidRPr="006A0F0C">
        <w:rPr>
          <w:rFonts w:ascii="Times New Roman" w:hAnsi="Times New Roman" w:cs="Times New Roman"/>
          <w:b/>
          <w:bCs/>
          <w:color w:val="auto"/>
          <w:sz w:val="28"/>
          <w:szCs w:val="28"/>
        </w:rPr>
        <w:t xml:space="preserve">БЛАГОУСТРОЙСТВА ТЕРРИТОРИИ </w:t>
      </w:r>
      <w:r w:rsidRPr="006A0F0C">
        <w:rPr>
          <w:rFonts w:ascii="Times New Roman" w:hAnsi="Times New Roman" w:cs="Times New Roman"/>
          <w:b/>
          <w:bCs/>
          <w:color w:val="auto"/>
          <w:sz w:val="28"/>
          <w:szCs w:val="28"/>
        </w:rPr>
        <w:br/>
      </w:r>
      <w:r>
        <w:rPr>
          <w:rFonts w:ascii="Times New Roman" w:hAnsi="Times New Roman" w:cs="Times New Roman"/>
          <w:b/>
          <w:bCs/>
          <w:color w:val="auto"/>
          <w:sz w:val="28"/>
          <w:szCs w:val="28"/>
        </w:rPr>
        <w:t>СЕТИЩЕНСКОГО</w:t>
      </w:r>
      <w:r w:rsidRPr="006A0F0C">
        <w:rPr>
          <w:rFonts w:ascii="Times New Roman" w:hAnsi="Times New Roman" w:cs="Times New Roman"/>
          <w:b/>
          <w:bCs/>
          <w:color w:val="auto"/>
          <w:sz w:val="28"/>
          <w:szCs w:val="28"/>
        </w:rPr>
        <w:t xml:space="preserve">  СЕЛЬСКОГО ПОСЕЛЕНИЯ </w:t>
      </w:r>
      <w:r w:rsidRPr="006A0F0C">
        <w:rPr>
          <w:rFonts w:ascii="Times New Roman" w:hAnsi="Times New Roman" w:cs="Times New Roman"/>
          <w:b/>
          <w:color w:val="auto"/>
          <w:sz w:val="28"/>
          <w:szCs w:val="28"/>
        </w:rPr>
        <w:t>МУНИЦИПАЛЬНОГО РАЙОНА «КРАСНЕНСКИЙ РАЙОН» БЕЛГОРОДСКОЙ ОБЛАСТИ</w:t>
      </w:r>
    </w:p>
    <w:p w:rsidR="00E90AC1" w:rsidRPr="006A0F0C" w:rsidRDefault="00E90AC1" w:rsidP="00E90AC1">
      <w:pPr>
        <w:spacing w:line="240" w:lineRule="auto"/>
        <w:jc w:val="center"/>
        <w:rPr>
          <w:rFonts w:ascii="Times New Roman" w:hAnsi="Times New Roman" w:cs="Times New Roman"/>
          <w:b/>
          <w:color w:val="auto"/>
          <w:sz w:val="28"/>
          <w:szCs w:val="28"/>
        </w:rPr>
      </w:pPr>
    </w:p>
    <w:p w:rsidR="00E90AC1" w:rsidRPr="006A0F0C" w:rsidRDefault="00E90AC1" w:rsidP="00E90AC1">
      <w:pPr>
        <w:spacing w:line="240" w:lineRule="auto"/>
        <w:jc w:val="center"/>
        <w:rPr>
          <w:rFonts w:ascii="Times New Roman" w:hAnsi="Times New Roman" w:cs="Times New Roman"/>
          <w:b/>
          <w:color w:val="auto"/>
          <w:sz w:val="28"/>
          <w:szCs w:val="28"/>
        </w:rPr>
      </w:pPr>
      <w:r w:rsidRPr="006A0F0C">
        <w:rPr>
          <w:rFonts w:ascii="Times New Roman" w:hAnsi="Times New Roman" w:cs="Times New Roman"/>
          <w:b/>
          <w:color w:val="auto"/>
          <w:sz w:val="28"/>
          <w:szCs w:val="28"/>
          <w:lang w:val="en-US"/>
        </w:rPr>
        <w:t>I</w:t>
      </w:r>
      <w:r w:rsidRPr="006A0F0C">
        <w:rPr>
          <w:rFonts w:ascii="Times New Roman" w:hAnsi="Times New Roman" w:cs="Times New Roman"/>
          <w:b/>
          <w:color w:val="auto"/>
          <w:sz w:val="28"/>
          <w:szCs w:val="28"/>
        </w:rPr>
        <w:t>. ОБЩИЕ ПОЛОЖЕНИЯ</w:t>
      </w:r>
    </w:p>
    <w:p w:rsidR="00E90AC1" w:rsidRPr="006A0F0C"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p>
    <w:p w:rsidR="00E90AC1" w:rsidRPr="006A0F0C" w:rsidRDefault="00E90AC1" w:rsidP="00E90AC1">
      <w:pPr>
        <w:pStyle w:val="a3"/>
        <w:spacing w:line="240" w:lineRule="auto"/>
        <w:ind w:left="0"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 xml:space="preserve">1.1. Настоящие Правила благоустройства территории </w:t>
      </w:r>
      <w:r>
        <w:rPr>
          <w:rFonts w:ascii="Times New Roman" w:eastAsia="Calibri" w:hAnsi="Times New Roman" w:cs="Times New Roman"/>
          <w:color w:val="auto"/>
          <w:sz w:val="28"/>
          <w:szCs w:val="28"/>
          <w:lang w:eastAsia="en-US"/>
        </w:rPr>
        <w:t>Сетищенского</w:t>
      </w:r>
      <w:r w:rsidRPr="006A0F0C">
        <w:rPr>
          <w:rFonts w:ascii="Times New Roman" w:eastAsia="Calibri" w:hAnsi="Times New Roman" w:cs="Times New Roman"/>
          <w:color w:val="auto"/>
          <w:sz w:val="28"/>
          <w:szCs w:val="28"/>
          <w:lang w:eastAsia="en-US"/>
        </w:rPr>
        <w:t xml:space="preserve"> сельского поселения муниципального района «Красненский район» Белгородской области (далее – Правила) 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w:t>
      </w:r>
      <w:r>
        <w:rPr>
          <w:rFonts w:ascii="Times New Roman" w:eastAsia="Calibri" w:hAnsi="Times New Roman" w:cs="Times New Roman"/>
          <w:color w:val="auto"/>
          <w:sz w:val="28"/>
          <w:szCs w:val="28"/>
          <w:lang w:eastAsia="en-US"/>
        </w:rPr>
        <w:t>Сетищенского</w:t>
      </w:r>
      <w:r w:rsidRPr="006A0F0C">
        <w:rPr>
          <w:rFonts w:ascii="Times New Roman" w:eastAsia="Calibri" w:hAnsi="Times New Roman" w:cs="Times New Roman"/>
          <w:color w:val="auto"/>
          <w:sz w:val="28"/>
          <w:szCs w:val="28"/>
          <w:lang w:eastAsia="en-US"/>
        </w:rPr>
        <w:t xml:space="preserve"> сельского поселения муниципального района «Красненский район» Белгородской области (далее – сельское поселение),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r w:rsidRPr="006A0F0C">
        <w:rPr>
          <w:rFonts w:ascii="Times New Roman" w:eastAsia="Times New Roman" w:hAnsi="Times New Roman" w:cs="Times New Roman"/>
          <w:bCs/>
          <w:color w:val="auto"/>
          <w:sz w:val="28"/>
          <w:szCs w:val="28"/>
        </w:rPr>
        <w:t xml:space="preserve">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 собственниками, правообладателями расположенных на территории сельского поселения земельных участков, зданий, строений и сооружений. </w:t>
      </w:r>
      <w:bookmarkStart w:id="0" w:name="sub_102"/>
    </w:p>
    <w:p w:rsidR="00E90AC1" w:rsidRPr="006A0F0C" w:rsidRDefault="00E90AC1" w:rsidP="00E90AC1">
      <w:pPr>
        <w:pStyle w:val="a3"/>
        <w:spacing w:line="240" w:lineRule="auto"/>
        <w:ind w:left="0"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 xml:space="preserve">1.2. 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rsidR="00E90AC1" w:rsidRPr="006A0F0C" w:rsidRDefault="00E90AC1" w:rsidP="00E90AC1">
      <w:pPr>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1.3. Настоящие Правила применяются на территории сельского поселения, если иное не установлено федеральными законами и иными правовыми актами Российской Федерации и Белгородской области.</w:t>
      </w:r>
    </w:p>
    <w:p w:rsidR="00E90AC1" w:rsidRPr="006A0F0C" w:rsidRDefault="00E90AC1" w:rsidP="00E90AC1">
      <w:pPr>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 xml:space="preserve">1.4. </w:t>
      </w:r>
      <w:bookmarkEnd w:id="0"/>
      <w:r w:rsidRPr="006A0F0C">
        <w:rPr>
          <w:rFonts w:ascii="Times New Roman" w:eastAsia="Calibri" w:hAnsi="Times New Roman" w:cs="Times New Roman"/>
          <w:color w:val="auto"/>
          <w:sz w:val="28"/>
          <w:szCs w:val="28"/>
          <w:lang w:eastAsia="en-US"/>
        </w:rPr>
        <w:t>Задачами настоящих Правил являются:</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bookmarkStart w:id="1" w:name="sub_131"/>
      <w:r w:rsidRPr="006A0F0C">
        <w:rPr>
          <w:rFonts w:ascii="Times New Roman" w:eastAsia="Calibri" w:hAnsi="Times New Roman" w:cs="Times New Roman"/>
          <w:color w:val="auto"/>
          <w:sz w:val="28"/>
          <w:szCs w:val="28"/>
          <w:lang w:eastAsia="en-US"/>
        </w:rPr>
        <w:lastRenderedPageBreak/>
        <w:t>- обеспечение формирования единого облика сельского поселения;</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bookmarkStart w:id="2" w:name="sub_432"/>
      <w:bookmarkEnd w:id="1"/>
      <w:r w:rsidRPr="006A0F0C">
        <w:rPr>
          <w:rFonts w:ascii="Times New Roman" w:eastAsia="Calibri" w:hAnsi="Times New Roman" w:cs="Times New Roman"/>
          <w:color w:val="auto"/>
          <w:sz w:val="28"/>
          <w:szCs w:val="28"/>
          <w:lang w:eastAsia="en-US"/>
        </w:rPr>
        <w:t>- обеспечение создания, содержания и развития объектов благоустройства сельского поселения;</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bookmarkStart w:id="3" w:name="sub_433"/>
      <w:bookmarkEnd w:id="2"/>
      <w:r w:rsidRPr="006A0F0C">
        <w:rPr>
          <w:rFonts w:ascii="Times New Roman" w:eastAsia="Calibri" w:hAnsi="Times New Roman" w:cs="Times New Roman"/>
          <w:color w:val="auto"/>
          <w:sz w:val="28"/>
          <w:szCs w:val="28"/>
          <w:lang w:eastAsia="en-US"/>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bookmarkEnd w:id="3"/>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 обеспечение сохранности объектов благоустройства;</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 обеспечение комфортного и безопасного проживания граждан.</w:t>
      </w:r>
    </w:p>
    <w:p w:rsidR="00E90AC1" w:rsidRPr="006A0F0C" w:rsidRDefault="00E90AC1" w:rsidP="00E90AC1">
      <w:pPr>
        <w:spacing w:line="240" w:lineRule="auto"/>
        <w:ind w:firstLine="567"/>
        <w:jc w:val="both"/>
        <w:rPr>
          <w:rFonts w:ascii="Times New Roman" w:hAnsi="Times New Roman" w:cs="Times New Roman"/>
          <w:color w:val="auto"/>
          <w:sz w:val="28"/>
          <w:szCs w:val="28"/>
        </w:rPr>
      </w:pPr>
      <w:r w:rsidRPr="006A0F0C">
        <w:rPr>
          <w:rFonts w:ascii="Times New Roman" w:eastAsia="Calibri" w:hAnsi="Times New Roman" w:cs="Times New Roman"/>
          <w:color w:val="auto"/>
          <w:sz w:val="28"/>
          <w:szCs w:val="28"/>
          <w:lang w:eastAsia="en-US"/>
        </w:rPr>
        <w:t xml:space="preserve">1.5. </w:t>
      </w:r>
      <w:r w:rsidRPr="006A0F0C">
        <w:rPr>
          <w:rFonts w:ascii="Times New Roman" w:hAnsi="Times New Roman" w:cs="Times New Roman"/>
          <w:color w:val="auto"/>
          <w:sz w:val="28"/>
          <w:szCs w:val="28"/>
        </w:rPr>
        <w:t xml:space="preserve">Объектами благоустройства является территория </w:t>
      </w:r>
      <w:r w:rsidRPr="006A0F0C">
        <w:rPr>
          <w:rFonts w:ascii="Times New Roman" w:eastAsia="Calibri" w:hAnsi="Times New Roman" w:cs="Times New Roman"/>
          <w:color w:val="auto"/>
          <w:sz w:val="28"/>
          <w:szCs w:val="28"/>
          <w:lang w:eastAsia="en-US"/>
        </w:rPr>
        <w:t>сельского поселения</w:t>
      </w:r>
      <w:r w:rsidRPr="006A0F0C">
        <w:rPr>
          <w:rFonts w:ascii="Times New Roman" w:hAnsi="Times New Roman" w:cs="Times New Roman"/>
          <w:color w:val="auto"/>
          <w:sz w:val="28"/>
          <w:szCs w:val="28"/>
        </w:rPr>
        <w:t xml:space="preserve"> с расположенными на ней элементами благоустройства, а также фасады некапитальных объектов и объектов капитального строительства.</w:t>
      </w:r>
    </w:p>
    <w:p w:rsidR="00E90AC1" w:rsidRPr="006A0F0C" w:rsidRDefault="00E90AC1" w:rsidP="00E90AC1">
      <w:pPr>
        <w:spacing w:line="240" w:lineRule="auto"/>
        <w:ind w:firstLine="567"/>
        <w:rPr>
          <w:rFonts w:ascii="Times New Roman" w:hAnsi="Times New Roman" w:cs="Times New Roman"/>
          <w:b/>
          <w:color w:val="auto"/>
          <w:sz w:val="28"/>
          <w:szCs w:val="28"/>
        </w:rPr>
      </w:pPr>
      <w:r w:rsidRPr="006A0F0C">
        <w:rPr>
          <w:rFonts w:ascii="Times New Roman" w:eastAsia="Calibri" w:hAnsi="Times New Roman" w:cs="Times New Roman"/>
          <w:b/>
          <w:color w:val="auto"/>
          <w:sz w:val="28"/>
          <w:szCs w:val="28"/>
          <w:lang w:eastAsia="en-US"/>
        </w:rPr>
        <w:t>1.6. Основные понятия</w:t>
      </w:r>
    </w:p>
    <w:p w:rsidR="00E90AC1" w:rsidRPr="006A0F0C" w:rsidRDefault="00E90AC1" w:rsidP="00E90AC1">
      <w:pPr>
        <w:spacing w:line="240" w:lineRule="auto"/>
        <w:ind w:left="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 настоящих Правилах применяются следующие понятия:</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архитектурно-художественная концепция – разработанный и принятый уполномоченным органом администрации муниципального района «Красненский район»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бункер-накопитель</w:t>
      </w:r>
      <w:r w:rsidRPr="006A0F0C">
        <w:rPr>
          <w:rFonts w:ascii="Times New Roman" w:eastAsia="Calibri" w:hAnsi="Times New Roman" w:cs="Times New Roman"/>
          <w:color w:val="auto"/>
          <w:sz w:val="28"/>
          <w:szCs w:val="28"/>
          <w:lang w:eastAsia="en-US"/>
        </w:rPr>
        <w:t xml:space="preserve"> - стандартная емкость для сбора крупногабаритного и другого мусора объемом более 2 кубических метров;</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bCs/>
          <w:sz w:val="28"/>
          <w:szCs w:val="28"/>
        </w:rPr>
        <w:t>витрина</w:t>
      </w:r>
      <w:r w:rsidRPr="006A0F0C">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вывоз мусора</w:t>
      </w:r>
      <w:r w:rsidRPr="006A0F0C">
        <w:rPr>
          <w:rFonts w:ascii="Times New Roman" w:eastAsia="Calibri" w:hAnsi="Times New Roman" w:cs="Times New Roman"/>
          <w:color w:val="auto"/>
          <w:sz w:val="28"/>
          <w:szCs w:val="28"/>
          <w:lang w:eastAsia="en-US"/>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w:t>
      </w:r>
      <w:r w:rsidRPr="006A0F0C">
        <w:rPr>
          <w:rFonts w:ascii="Times New Roman" w:eastAsia="Calibri" w:hAnsi="Times New Roman" w:cs="Times New Roman"/>
          <w:color w:val="auto"/>
          <w:sz w:val="28"/>
          <w:szCs w:val="28"/>
          <w:lang w:eastAsia="en-US"/>
        </w:rPr>
        <w:lastRenderedPageBreak/>
        <w:t>(мусороперегрузочные станции, мусоросжигательные заводы, полигоны захоронения и т.п.);</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газон</w:t>
      </w:r>
      <w:r w:rsidRPr="006A0F0C">
        <w:rPr>
          <w:rFonts w:ascii="Times New Roman" w:eastAsia="Calibri" w:hAnsi="Times New Roman" w:cs="Times New Roman"/>
          <w:color w:val="auto"/>
          <w:sz w:val="28"/>
          <w:szCs w:val="28"/>
          <w:lang w:eastAsia="en-US"/>
        </w:rPr>
        <w:t xml:space="preserve">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график вывоза мусора</w:t>
      </w:r>
      <w:r w:rsidRPr="006A0F0C">
        <w:rPr>
          <w:rFonts w:ascii="Times New Roman" w:eastAsia="Calibri" w:hAnsi="Times New Roman" w:cs="Times New Roman"/>
          <w:color w:val="auto"/>
          <w:sz w:val="28"/>
          <w:szCs w:val="28"/>
          <w:lang w:eastAsia="en-US"/>
        </w:rPr>
        <w:t xml:space="preserve"> - информация, в том числе составная часть договора на вывоз мусора, с указанием места (адреса), объема и времени вывоза мусора;</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дворовая территория</w:t>
      </w:r>
      <w:r w:rsidRPr="006A0F0C">
        <w:rPr>
          <w:rFonts w:ascii="Times New Roman" w:eastAsia="Calibri" w:hAnsi="Times New Roman" w:cs="Times New Roman"/>
          <w:color w:val="auto"/>
          <w:sz w:val="28"/>
          <w:szCs w:val="28"/>
          <w:lang w:eastAsia="en-US"/>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дождеприемный колодец</w:t>
      </w:r>
      <w:r w:rsidRPr="006A0F0C">
        <w:rPr>
          <w:rFonts w:ascii="Times New Roman" w:eastAsia="Calibr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домовладение</w:t>
      </w:r>
      <w:r w:rsidRPr="006A0F0C">
        <w:rPr>
          <w:rFonts w:ascii="Times New Roman" w:eastAsia="Calibri" w:hAnsi="Times New Roman" w:cs="Times New Roman"/>
          <w:color w:val="auto"/>
          <w:sz w:val="28"/>
          <w:szCs w:val="28"/>
          <w:lang w:eastAsia="en-US"/>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зеленые насаждения</w:t>
      </w:r>
      <w:r w:rsidRPr="006A0F0C">
        <w:rPr>
          <w:rFonts w:ascii="Times New Roman" w:eastAsia="Calibri" w:hAnsi="Times New Roman" w:cs="Times New Roman"/>
          <w:color w:val="auto"/>
          <w:sz w:val="28"/>
          <w:szCs w:val="28"/>
          <w:lang w:eastAsia="en-US"/>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земляные работы</w:t>
      </w:r>
      <w:r w:rsidRPr="006A0F0C">
        <w:rPr>
          <w:rFonts w:ascii="Times New Roman" w:eastAsia="Calibri" w:hAnsi="Times New Roman" w:cs="Times New Roman"/>
          <w:color w:val="auto"/>
          <w:sz w:val="28"/>
          <w:szCs w:val="28"/>
          <w:lang w:eastAsia="en-US"/>
        </w:rPr>
        <w:t xml:space="preserve"> - производство работ, связанных со вскрытием грунта на глубину более </w:t>
      </w:r>
      <w:smartTag w:uri="urn:schemas-microsoft-com:office:smarttags" w:element="metricconverter">
        <w:smartTagPr>
          <w:attr w:name="ProductID" w:val="30 сантиметров"/>
        </w:smartTagPr>
        <w:r w:rsidRPr="006A0F0C">
          <w:rPr>
            <w:rFonts w:ascii="Times New Roman" w:eastAsia="Calibri" w:hAnsi="Times New Roman" w:cs="Times New Roman"/>
            <w:color w:val="auto"/>
            <w:sz w:val="28"/>
            <w:szCs w:val="28"/>
            <w:lang w:eastAsia="en-US"/>
          </w:rPr>
          <w:t>30 сантиметров</w:t>
        </w:r>
      </w:smartTag>
      <w:r w:rsidRPr="006A0F0C">
        <w:rPr>
          <w:rFonts w:ascii="Times New Roman" w:eastAsia="Calibri" w:hAnsi="Times New Roman" w:cs="Times New Roman"/>
          <w:color w:val="auto"/>
          <w:sz w:val="28"/>
          <w:szCs w:val="28"/>
          <w:lang w:eastAsia="en-US"/>
        </w:rPr>
        <w:t xml:space="preserve">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w:t>
      </w:r>
      <w:smartTag w:uri="urn:schemas-microsoft-com:office:smarttags" w:element="metricconverter">
        <w:smartTagPr>
          <w:attr w:name="ProductID" w:val="50 сантиметров"/>
        </w:smartTagPr>
        <w:r w:rsidRPr="006A0F0C">
          <w:rPr>
            <w:rFonts w:ascii="Times New Roman" w:eastAsia="Calibri" w:hAnsi="Times New Roman" w:cs="Times New Roman"/>
            <w:color w:val="auto"/>
            <w:sz w:val="28"/>
            <w:szCs w:val="28"/>
            <w:lang w:eastAsia="en-US"/>
          </w:rPr>
          <w:t>50 сантиметров</w:t>
        </w:r>
      </w:smartTag>
      <w:r w:rsidRPr="006A0F0C">
        <w:rPr>
          <w:rFonts w:ascii="Times New Roman" w:eastAsia="Calibri" w:hAnsi="Times New Roman" w:cs="Times New Roman"/>
          <w:color w:val="auto"/>
          <w:sz w:val="28"/>
          <w:szCs w:val="28"/>
          <w:lang w:eastAsia="en-US"/>
        </w:rPr>
        <w:t>;</w:t>
      </w:r>
    </w:p>
    <w:p w:rsidR="00E90AC1" w:rsidRPr="006A0F0C" w:rsidRDefault="00E90AC1" w:rsidP="00E90AC1">
      <w:pPr>
        <w:spacing w:line="240" w:lineRule="auto"/>
        <w:ind w:firstLine="540"/>
        <w:contextualSpacing/>
        <w:jc w:val="both"/>
        <w:rPr>
          <w:rFonts w:ascii="Times New Roman" w:eastAsia="Times New Roman" w:hAnsi="Times New Roman" w:cs="Times New Roman"/>
          <w:color w:val="auto"/>
          <w:sz w:val="28"/>
          <w:szCs w:val="28"/>
        </w:rPr>
      </w:pPr>
      <w:r w:rsidRPr="006A0F0C">
        <w:rPr>
          <w:rFonts w:ascii="Times New Roman" w:hAnsi="Times New Roman" w:cs="Times New Roman"/>
          <w:color w:val="auto"/>
          <w:sz w:val="28"/>
          <w:szCs w:val="28"/>
        </w:rPr>
        <w:t>зона отдыха - территория, предназначенная и обустроенная для организации активного массового отдыха, купания и рекреации.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lastRenderedPageBreak/>
        <w:t>капитальный ремонт объектов капитального строительства</w:t>
      </w:r>
      <w:r w:rsidRPr="006A0F0C">
        <w:rPr>
          <w:rFonts w:ascii="Times New Roman" w:eastAsia="Calibri" w:hAnsi="Times New Roman" w:cs="Times New Roman"/>
          <w:color w:val="auto"/>
          <w:sz w:val="28"/>
          <w:szCs w:val="28"/>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контейнер</w:t>
      </w:r>
      <w:r w:rsidRPr="006A0F0C">
        <w:rPr>
          <w:rFonts w:ascii="Times New Roman" w:eastAsia="Calibri" w:hAnsi="Times New Roman" w:cs="Times New Roman"/>
          <w:color w:val="auto"/>
          <w:sz w:val="28"/>
          <w:szCs w:val="28"/>
          <w:lang w:eastAsia="en-US"/>
        </w:rPr>
        <w:t xml:space="preserve"> - стандартная емкость для сбора мусора объемом до 2 кубических метров включительно;</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компенсационное озеленение</w:t>
      </w:r>
      <w:r w:rsidRPr="006A0F0C">
        <w:rPr>
          <w:rFonts w:ascii="Times New Roman" w:eastAsia="Calibri" w:hAnsi="Times New Roman" w:cs="Times New Roman"/>
          <w:color w:val="auto"/>
          <w:sz w:val="28"/>
          <w:szCs w:val="28"/>
          <w:lang w:eastAsia="en-US"/>
        </w:rPr>
        <w:t xml:space="preserve"> - воспроизводство зеленых насаждений взамен уничтоженных или поврежденных;</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контейнерная площадка</w:t>
      </w:r>
      <w:r w:rsidRPr="006A0F0C">
        <w:rPr>
          <w:rFonts w:ascii="Times New Roman" w:eastAsia="Calibri" w:hAnsi="Times New Roman" w:cs="Times New Roman"/>
          <w:color w:val="auto"/>
          <w:sz w:val="28"/>
          <w:szCs w:val="28"/>
          <w:lang w:eastAsia="en-US"/>
        </w:rPr>
        <w:t xml:space="preserve">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комплексное развитие–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критерии качества - количественные и поддающиеся измерению параметры качества городской среды;</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малые архитектурные формы -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w:t>
      </w:r>
      <w:r w:rsidRPr="006A0F0C">
        <w:rPr>
          <w:rFonts w:ascii="Times New Roman" w:hAnsi="Times New Roman" w:cs="Times New Roman"/>
          <w:sz w:val="28"/>
          <w:szCs w:val="28"/>
        </w:rPr>
        <w:lastRenderedPageBreak/>
        <w:t>спортивное оборудование, коммунально-бытовое, техническое и осветительное оборудование, средства наружной рекламы и информации;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мусор</w:t>
      </w:r>
      <w:r w:rsidRPr="006A0F0C">
        <w:rPr>
          <w:rFonts w:ascii="Times New Roman" w:eastAsia="Calibri" w:hAnsi="Times New Roman" w:cs="Times New Roman"/>
          <w:color w:val="auto"/>
          <w:sz w:val="28"/>
          <w:szCs w:val="28"/>
          <w:lang w:eastAsia="en-US"/>
        </w:rPr>
        <w:t xml:space="preserve"> - бытовые отходы потребления и хозяйственной деятельности, утратившие свои потребительские свойства;</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ночное время</w:t>
      </w:r>
      <w:r w:rsidRPr="006A0F0C">
        <w:rPr>
          <w:rFonts w:ascii="Times New Roman" w:eastAsia="Calibri" w:hAnsi="Times New Roman" w:cs="Times New Roman"/>
          <w:color w:val="auto"/>
          <w:sz w:val="28"/>
          <w:szCs w:val="28"/>
          <w:lang w:eastAsia="en-US"/>
        </w:rPr>
        <w:t xml:space="preserve"> - период времени с 23:00 до 07:00 часов по Московскому времени;</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нормируемый комплекс элементов благоустройства - необходимое минимальное сочетание элементов благоустройства для создания на территории сельского поселения экологически благоприятной и безопасной, удобной и привлекательной среды;</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общественные пространства - это территории сельского поселения,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объекты благоустройства</w:t>
      </w:r>
      <w:r w:rsidRPr="006A0F0C">
        <w:rPr>
          <w:rFonts w:ascii="Times New Roman" w:eastAsia="Calibri" w:hAnsi="Times New Roman" w:cs="Times New Roman"/>
          <w:color w:val="auto"/>
          <w:sz w:val="28"/>
          <w:szCs w:val="28"/>
          <w:lang w:eastAsia="en-US"/>
        </w:rPr>
        <w:t xml:space="preserve"> - территории </w:t>
      </w:r>
      <w:r w:rsidRPr="006A0F0C">
        <w:rPr>
          <w:rFonts w:ascii="Times New Roman" w:eastAsia="Times New Roman" w:hAnsi="Times New Roman" w:cs="Times New Roman"/>
          <w:color w:val="auto"/>
          <w:sz w:val="28"/>
          <w:szCs w:val="28"/>
        </w:rPr>
        <w:t>сельского поселения</w:t>
      </w:r>
      <w:r w:rsidRPr="006A0F0C">
        <w:rPr>
          <w:rFonts w:ascii="Times New Roman" w:eastAsia="Calibri" w:hAnsi="Times New Roman" w:cs="Times New Roman"/>
          <w:color w:val="auto"/>
          <w:sz w:val="28"/>
          <w:szCs w:val="28"/>
          <w:lang w:eastAsia="en-US"/>
        </w:rPr>
        <w:t xml:space="preserve">,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w:t>
      </w:r>
      <w:r w:rsidRPr="006A0F0C">
        <w:rPr>
          <w:rFonts w:ascii="Times New Roman" w:eastAsia="Times New Roman" w:hAnsi="Times New Roman" w:cs="Times New Roman"/>
          <w:color w:val="auto"/>
          <w:sz w:val="28"/>
          <w:szCs w:val="28"/>
        </w:rPr>
        <w:t>сельского поселения</w:t>
      </w:r>
      <w:r w:rsidRPr="006A0F0C">
        <w:rPr>
          <w:rFonts w:ascii="Times New Roman" w:eastAsia="Calibri" w:hAnsi="Times New Roman" w:cs="Times New Roman"/>
          <w:color w:val="auto"/>
          <w:sz w:val="28"/>
          <w:szCs w:val="28"/>
          <w:lang w:eastAsia="en-US"/>
        </w:rPr>
        <w:t>, здания и сооружения, прилегающая территория к зданиям, сооружениям;</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объекты, не являющиеся объектами капитального строительства (некапитальные объекты)</w:t>
      </w:r>
      <w:r w:rsidRPr="006A0F0C">
        <w:rPr>
          <w:rFonts w:ascii="Times New Roman" w:eastAsia="Calibri" w:hAnsi="Times New Roman" w:cs="Times New Roman"/>
          <w:color w:val="auto"/>
          <w:sz w:val="28"/>
          <w:szCs w:val="28"/>
          <w:lang w:eastAsia="en-US"/>
        </w:rPr>
        <w:t xml:space="preserve">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объекты (средства) наружного освещения</w:t>
      </w:r>
      <w:r w:rsidRPr="006A0F0C">
        <w:rPr>
          <w:rFonts w:ascii="Times New Roman" w:eastAsia="Calibri" w:hAnsi="Times New Roman" w:cs="Times New Roman"/>
          <w:color w:val="auto"/>
          <w:sz w:val="28"/>
          <w:szCs w:val="28"/>
          <w:lang w:eastAsia="en-US"/>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hAnsi="Times New Roman" w:cs="Times New Roman"/>
          <w:color w:val="auto"/>
          <w:sz w:val="28"/>
          <w:szCs w:val="28"/>
        </w:rPr>
        <w:lastRenderedPageBreak/>
        <w:t>проезд - дорога, примыкающая к проезжим частям жилых и магистральных улиц, разворотным площадкам;</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проект благоустройства</w:t>
      </w:r>
      <w:r w:rsidRPr="006A0F0C">
        <w:rPr>
          <w:rFonts w:ascii="Times New Roman" w:eastAsia="Calibri" w:hAnsi="Times New Roman" w:cs="Times New Roman"/>
          <w:color w:val="auto"/>
          <w:sz w:val="28"/>
          <w:szCs w:val="28"/>
          <w:lang w:eastAsia="en-US"/>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повреждение зеленых насаждений</w:t>
      </w:r>
      <w:r w:rsidRPr="006A0F0C">
        <w:rPr>
          <w:rFonts w:ascii="Times New Roman" w:eastAsia="Calibri" w:hAnsi="Times New Roman" w:cs="Times New Roman"/>
          <w:color w:val="auto"/>
          <w:sz w:val="28"/>
          <w:szCs w:val="28"/>
          <w:lang w:eastAsia="en-US"/>
        </w:rPr>
        <w:t xml:space="preserve">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развитие объекта благоустройства</w:t>
      </w:r>
      <w:r w:rsidRPr="006A0F0C">
        <w:rPr>
          <w:rFonts w:ascii="Times New Roman" w:eastAsia="Calibri" w:hAnsi="Times New Roman" w:cs="Times New Roman"/>
          <w:color w:val="auto"/>
          <w:sz w:val="28"/>
          <w:szCs w:val="28"/>
          <w:lang w:eastAsia="en-US"/>
        </w:rPr>
        <w:t xml:space="preserve">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реконструктивные работы</w:t>
      </w:r>
      <w:r w:rsidRPr="006A0F0C">
        <w:rPr>
          <w:rFonts w:ascii="Times New Roman" w:eastAsia="Calibri" w:hAnsi="Times New Roman" w:cs="Times New Roman"/>
          <w:color w:val="auto"/>
          <w:sz w:val="28"/>
          <w:szCs w:val="28"/>
          <w:lang w:eastAsia="en-US"/>
        </w:rPr>
        <w:t xml:space="preserve">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9" w:history="1">
        <w:r w:rsidRPr="006A0F0C">
          <w:rPr>
            <w:rFonts w:ascii="Times New Roman" w:eastAsia="Calibri" w:hAnsi="Times New Roman" w:cs="Times New Roman"/>
            <w:color w:val="auto"/>
            <w:sz w:val="28"/>
            <w:szCs w:val="28"/>
            <w:lang w:eastAsia="en-US"/>
          </w:rPr>
          <w:t>Градостроительным кодексом</w:t>
        </w:r>
      </w:hyperlink>
      <w:r w:rsidRPr="006A0F0C">
        <w:rPr>
          <w:rFonts w:ascii="Times New Roman" w:eastAsia="Calibri" w:hAnsi="Times New Roman" w:cs="Times New Roman"/>
          <w:color w:val="auto"/>
          <w:sz w:val="28"/>
          <w:szCs w:val="28"/>
          <w:lang w:eastAsia="en-US"/>
        </w:rPr>
        <w:t xml:space="preserve"> Российской Федерации;</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реестр объектов размещения отходов</w:t>
      </w:r>
      <w:r w:rsidRPr="006A0F0C">
        <w:rPr>
          <w:rFonts w:ascii="Times New Roman" w:eastAsia="Calibri" w:hAnsi="Times New Roman" w:cs="Times New Roman"/>
          <w:color w:val="auto"/>
          <w:sz w:val="28"/>
          <w:szCs w:val="28"/>
          <w:lang w:eastAsia="en-US"/>
        </w:rPr>
        <w:t xml:space="preserve">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средства размещения информации</w:t>
      </w:r>
      <w:r w:rsidRPr="006A0F0C">
        <w:rPr>
          <w:rFonts w:ascii="Times New Roman" w:eastAsia="Calibr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сезонные (летние) кафе</w:t>
      </w:r>
      <w:r w:rsidRPr="006A0F0C">
        <w:rPr>
          <w:rFonts w:ascii="Times New Roman" w:eastAsia="Calibri" w:hAnsi="Times New Roman" w:cs="Times New Roman"/>
          <w:color w:val="auto"/>
          <w:sz w:val="28"/>
          <w:szCs w:val="28"/>
          <w:lang w:eastAsia="en-US"/>
        </w:rPr>
        <w:t xml:space="preserve"> - временные сооружения или временные конструкции, установленные и оборудованные в соответствии с порядком, предусмотренным в </w:t>
      </w:r>
      <w:r w:rsidRPr="006A0F0C">
        <w:rPr>
          <w:rFonts w:ascii="Times New Roman" w:eastAsia="Times New Roman" w:hAnsi="Times New Roman" w:cs="Times New Roman"/>
          <w:color w:val="auto"/>
          <w:sz w:val="28"/>
          <w:szCs w:val="28"/>
        </w:rPr>
        <w:t xml:space="preserve">сельском поселении </w:t>
      </w:r>
      <w:r w:rsidRPr="006A0F0C">
        <w:rPr>
          <w:rFonts w:ascii="Times New Roman" w:eastAsia="Calibri" w:hAnsi="Times New Roman" w:cs="Times New Roman"/>
          <w:color w:val="auto"/>
          <w:sz w:val="28"/>
          <w:szCs w:val="28"/>
          <w:lang w:eastAsia="en-US"/>
        </w:rPr>
        <w:t>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lastRenderedPageBreak/>
        <w:t xml:space="preserve">сбор мусора </w:t>
      </w:r>
      <w:r w:rsidRPr="006A0F0C">
        <w:rPr>
          <w:rFonts w:ascii="Times New Roman" w:eastAsia="Calibri" w:hAnsi="Times New Roman" w:cs="Times New Roman"/>
          <w:color w:val="auto"/>
          <w:sz w:val="28"/>
          <w:szCs w:val="28"/>
          <w:lang w:eastAsia="en-US"/>
        </w:rPr>
        <w:t>–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мусорокамер,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санитарная очистка территории</w:t>
      </w:r>
      <w:r w:rsidRPr="006A0F0C">
        <w:rPr>
          <w:rFonts w:ascii="Times New Roman" w:eastAsia="Calibri" w:hAnsi="Times New Roman" w:cs="Times New Roman"/>
          <w:color w:val="auto"/>
          <w:sz w:val="28"/>
          <w:szCs w:val="28"/>
          <w:lang w:eastAsia="en-US"/>
        </w:rPr>
        <w:t xml:space="preserve"> - зачистка территорий, сбор, вывоз и утилизация (обезвреживание) мусора;</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твердое покрытие - дорожное покрытие в составе дорожных одежд </w:t>
      </w:r>
      <w:r w:rsidRPr="006A0F0C">
        <w:rPr>
          <w:rFonts w:ascii="Times New Roman" w:hAnsi="Times New Roman" w:cs="Times New Roman"/>
          <w:color w:val="auto"/>
          <w:sz w:val="28"/>
          <w:szCs w:val="28"/>
        </w:rPr>
        <w:t>капитального, облегченного и переходного типов, монолитное или сборное, выполняемое из асфальтобетона, цементобетона, природного камня и т.п.;</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текущий ремонт объектов капитального строительства</w:t>
      </w:r>
      <w:r w:rsidRPr="006A0F0C">
        <w:rPr>
          <w:rFonts w:ascii="Times New Roman" w:eastAsia="Calibri" w:hAnsi="Times New Roman" w:cs="Times New Roman"/>
          <w:color w:val="auto"/>
          <w:sz w:val="28"/>
          <w:szCs w:val="28"/>
          <w:lang w:eastAsia="en-US"/>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урна</w:t>
      </w:r>
      <w:r w:rsidRPr="006A0F0C">
        <w:rPr>
          <w:rFonts w:ascii="Times New Roman" w:eastAsia="Calibri" w:hAnsi="Times New Roman" w:cs="Times New Roman"/>
          <w:color w:val="auto"/>
          <w:sz w:val="28"/>
          <w:szCs w:val="28"/>
          <w:lang w:eastAsia="en-US"/>
        </w:rPr>
        <w:t xml:space="preserve"> - стандартная емкость для сбора мусора объемом до 0,5 кубических метров включительно;</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утилизация (обезвреживание) мусора и отходов</w:t>
      </w:r>
      <w:r w:rsidRPr="006A0F0C">
        <w:rPr>
          <w:rFonts w:ascii="Times New Roman" w:eastAsia="Calibri" w:hAnsi="Times New Roman" w:cs="Times New Roman"/>
          <w:color w:val="auto"/>
          <w:sz w:val="28"/>
          <w:szCs w:val="28"/>
          <w:lang w:eastAsia="en-US"/>
        </w:rPr>
        <w:t xml:space="preserve">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уничтожение зеленых насаждений</w:t>
      </w:r>
      <w:r w:rsidRPr="006A0F0C">
        <w:rPr>
          <w:rFonts w:ascii="Times New Roman" w:eastAsia="Calibri" w:hAnsi="Times New Roman" w:cs="Times New Roman"/>
          <w:color w:val="auto"/>
          <w:sz w:val="28"/>
          <w:szCs w:val="28"/>
          <w:lang w:eastAsia="en-US"/>
        </w:rPr>
        <w:t xml:space="preserve"> - повреждение зеленых насаждений, повлекшее прекращение их роста;</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 xml:space="preserve">фасад </w:t>
      </w:r>
      <w:r w:rsidRPr="006A0F0C">
        <w:rPr>
          <w:rFonts w:ascii="Times New Roman" w:eastAsia="Calibri" w:hAnsi="Times New Roman" w:cs="Times New Roman"/>
          <w:color w:val="auto"/>
          <w:sz w:val="28"/>
          <w:szCs w:val="28"/>
          <w:lang w:eastAsia="en-US"/>
        </w:rPr>
        <w:t>–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lastRenderedPageBreak/>
        <w:t>цветник</w:t>
      </w:r>
      <w:r w:rsidRPr="006A0F0C">
        <w:rPr>
          <w:rFonts w:ascii="Times New Roman" w:eastAsia="Calibri" w:hAnsi="Times New Roman" w:cs="Times New Roman"/>
          <w:color w:val="auto"/>
          <w:sz w:val="28"/>
          <w:szCs w:val="28"/>
          <w:lang w:eastAsia="en-US"/>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E90AC1" w:rsidRPr="006A0F0C" w:rsidRDefault="00E90AC1" w:rsidP="00E90AC1">
      <w:pPr>
        <w:spacing w:line="240" w:lineRule="auto"/>
        <w:ind w:firstLine="708"/>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E90AC1" w:rsidRPr="006A0F0C"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bCs/>
          <w:color w:val="auto"/>
          <w:sz w:val="28"/>
          <w:szCs w:val="28"/>
          <w:lang w:eastAsia="en-US"/>
        </w:rPr>
        <w:t>элементы объекта благоустройства</w:t>
      </w:r>
      <w:r w:rsidRPr="006A0F0C">
        <w:rPr>
          <w:rFonts w:ascii="Times New Roman" w:eastAsia="Calibri" w:hAnsi="Times New Roman" w:cs="Times New Roman"/>
          <w:color w:val="auto"/>
          <w:sz w:val="28"/>
          <w:szCs w:val="28"/>
          <w:lang w:eastAsia="en-US"/>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E90AC1" w:rsidRPr="006A0F0C" w:rsidRDefault="00E90AC1" w:rsidP="00E90AC1">
      <w:pPr>
        <w:pStyle w:val="1"/>
        <w:numPr>
          <w:ilvl w:val="0"/>
          <w:numId w:val="0"/>
        </w:numPr>
        <w:spacing w:before="0" w:after="0" w:line="240" w:lineRule="auto"/>
        <w:ind w:left="567"/>
        <w:jc w:val="center"/>
        <w:rPr>
          <w:rFonts w:ascii="Times New Roman" w:hAnsi="Times New Roman" w:cs="Times New Roman"/>
          <w:b/>
          <w:color w:val="auto"/>
          <w:sz w:val="28"/>
          <w:szCs w:val="28"/>
        </w:rPr>
      </w:pPr>
    </w:p>
    <w:p w:rsidR="00E90AC1" w:rsidRPr="006A0F0C" w:rsidRDefault="00E90AC1" w:rsidP="00E90AC1">
      <w:pPr>
        <w:pStyle w:val="1"/>
        <w:numPr>
          <w:ilvl w:val="0"/>
          <w:numId w:val="0"/>
        </w:numPr>
        <w:spacing w:before="0" w:after="0" w:line="240" w:lineRule="auto"/>
        <w:ind w:left="567"/>
        <w:jc w:val="center"/>
        <w:rPr>
          <w:rFonts w:ascii="Times New Roman" w:hAnsi="Times New Roman" w:cs="Times New Roman"/>
          <w:b/>
          <w:color w:val="auto"/>
          <w:sz w:val="28"/>
          <w:szCs w:val="28"/>
        </w:rPr>
      </w:pPr>
      <w:r w:rsidRPr="006A0F0C">
        <w:rPr>
          <w:rFonts w:ascii="Times New Roman" w:hAnsi="Times New Roman" w:cs="Times New Roman"/>
          <w:b/>
          <w:color w:val="auto"/>
          <w:sz w:val="28"/>
          <w:szCs w:val="28"/>
          <w:lang w:val="en-US"/>
        </w:rPr>
        <w:t>II</w:t>
      </w:r>
      <w:r w:rsidRPr="006A0F0C">
        <w:rPr>
          <w:rFonts w:ascii="Times New Roman" w:hAnsi="Times New Roman" w:cs="Times New Roman"/>
          <w:b/>
          <w:color w:val="auto"/>
          <w:sz w:val="28"/>
          <w:szCs w:val="28"/>
        </w:rPr>
        <w:t>. ТРЕБОВАНИЯ К ОБЪЕКТАМ И ЭЛЕМЕНТАМ БЛАГОУСТРОЙСТВА ТЕРРИТОРИИ</w:t>
      </w:r>
    </w:p>
    <w:p w:rsidR="00E90AC1" w:rsidRPr="006A0F0C" w:rsidRDefault="00E90AC1" w:rsidP="00E90AC1">
      <w:pPr>
        <w:spacing w:line="240" w:lineRule="auto"/>
        <w:rPr>
          <w:rFonts w:ascii="Times New Roman" w:hAnsi="Times New Roman" w:cs="Times New Roman"/>
          <w:color w:val="auto"/>
        </w:rPr>
      </w:pPr>
    </w:p>
    <w:p w:rsidR="00E90AC1" w:rsidRPr="006A0F0C" w:rsidRDefault="00E90AC1" w:rsidP="00E90AC1">
      <w:pPr>
        <w:spacing w:line="240" w:lineRule="auto"/>
        <w:ind w:left="142" w:firstLine="425"/>
        <w:contextualSpacing/>
        <w:rPr>
          <w:rFonts w:ascii="Times New Roman" w:hAnsi="Times New Roman" w:cs="Times New Roman"/>
          <w:b/>
          <w:color w:val="auto"/>
          <w:sz w:val="28"/>
          <w:szCs w:val="28"/>
        </w:rPr>
      </w:pPr>
      <w:r w:rsidRPr="006A0F0C">
        <w:rPr>
          <w:rFonts w:ascii="Times New Roman" w:hAnsi="Times New Roman" w:cs="Times New Roman"/>
          <w:b/>
          <w:color w:val="auto"/>
          <w:sz w:val="28"/>
          <w:szCs w:val="28"/>
        </w:rPr>
        <w:t>2.1. Элементы благоустройства территории.</w:t>
      </w:r>
    </w:p>
    <w:p w:rsidR="00E90AC1" w:rsidRPr="006A0F0C" w:rsidRDefault="00E90AC1" w:rsidP="00E90AC1">
      <w:pPr>
        <w:spacing w:line="240" w:lineRule="auto"/>
        <w:ind w:left="142" w:firstLine="425"/>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К элементам благоустройства территории относятся, в том числе, следующие элементы:</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пешеходные коммуникации;</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технические зоны транспортных, инженерных коммуникаций, инженерные коммуникации, водоохранные зоны;</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детские площадки;</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спортивные площадки;</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контейнерные площадки;</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площадки для выгула и дрессировки животных;</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площадки автостоянок, парковки;</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элементы освещения;</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средства размещения информации (информационные конструкции) и рекламные конструкции;</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ограждения, заборы, ограды (в том числе временные ограждения мест производства работ), ворота.</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элементы объектов капитального строительства, в том числе фасады зданий;</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малые архитектурные формы;</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элементы озеленения;</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прилегающая территория к зданиям, строениям, сооружениям;</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уличное коммунально-бытовое и техническое оборудование;</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водные устройства;</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элементы инженерной подготовки и защиты территории;</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временные объекты, связанные с организацией мест проведения работ;</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покрытия;</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некапитальные нестационарные сооружения</w:t>
      </w:r>
      <w:r w:rsidRPr="006A0F0C">
        <w:rPr>
          <w:rFonts w:ascii="Times New Roman" w:eastAsia="Times New Roman" w:hAnsi="Times New Roman" w:cs="Times New Roman"/>
          <w:color w:val="auto"/>
          <w:sz w:val="28"/>
          <w:szCs w:val="28"/>
          <w:lang w:val="en-US"/>
        </w:rPr>
        <w:t>;</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сборные корзины для размещения наружных блоков кондиционеров;</w:t>
      </w:r>
    </w:p>
    <w:p w:rsidR="00E90AC1" w:rsidRPr="006A0F0C"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элементы фасадов зданий.</w:t>
      </w:r>
      <w:bookmarkStart w:id="4" w:name="_Toc472352443"/>
    </w:p>
    <w:p w:rsidR="00E90AC1" w:rsidRPr="006A0F0C" w:rsidRDefault="00E90AC1" w:rsidP="00E90AC1">
      <w:pPr>
        <w:pStyle w:val="a3"/>
        <w:spacing w:line="240" w:lineRule="auto"/>
        <w:ind w:left="567"/>
        <w:jc w:val="both"/>
        <w:rPr>
          <w:rFonts w:ascii="Times New Roman" w:eastAsia="Times New Roman" w:hAnsi="Times New Roman" w:cs="Times New Roman"/>
          <w:color w:val="auto"/>
          <w:sz w:val="28"/>
          <w:szCs w:val="28"/>
        </w:rPr>
      </w:pPr>
    </w:p>
    <w:p w:rsidR="00E90AC1" w:rsidRPr="006A0F0C" w:rsidRDefault="00E90AC1" w:rsidP="00E90AC1">
      <w:pPr>
        <w:pStyle w:val="a3"/>
        <w:spacing w:line="240" w:lineRule="auto"/>
        <w:ind w:left="567"/>
        <w:jc w:val="both"/>
        <w:rPr>
          <w:rFonts w:ascii="Times New Roman" w:hAnsi="Times New Roman" w:cs="Times New Roman"/>
          <w:b/>
          <w:color w:val="auto"/>
          <w:sz w:val="28"/>
          <w:szCs w:val="28"/>
        </w:rPr>
      </w:pPr>
      <w:r w:rsidRPr="006A0F0C">
        <w:rPr>
          <w:rFonts w:ascii="Times New Roman" w:hAnsi="Times New Roman" w:cs="Times New Roman"/>
          <w:b/>
          <w:color w:val="auto"/>
          <w:sz w:val="28"/>
          <w:szCs w:val="28"/>
        </w:rPr>
        <w:t>2.2. Элементы инженерной подготовки и защиты территории</w:t>
      </w:r>
      <w:bookmarkEnd w:id="4"/>
      <w:r w:rsidRPr="006A0F0C">
        <w:rPr>
          <w:rFonts w:ascii="Times New Roman" w:hAnsi="Times New Roman" w:cs="Times New Roman"/>
          <w:b/>
          <w:color w:val="auto"/>
          <w:sz w:val="28"/>
          <w:szCs w:val="28"/>
        </w:rPr>
        <w:t>.</w:t>
      </w:r>
    </w:p>
    <w:p w:rsidR="00E90AC1" w:rsidRPr="006A0F0C" w:rsidRDefault="00E90AC1" w:rsidP="00E90AC1">
      <w:pPr>
        <w:pStyle w:val="a3"/>
        <w:spacing w:line="240" w:lineRule="auto"/>
        <w:ind w:left="567"/>
        <w:jc w:val="both"/>
        <w:rPr>
          <w:rFonts w:ascii="Times New Roman" w:hAnsi="Times New Roman" w:cs="Times New Roman"/>
          <w:b/>
          <w:color w:val="auto"/>
          <w:sz w:val="28"/>
          <w:szCs w:val="28"/>
        </w:rPr>
      </w:pPr>
    </w:p>
    <w:p w:rsidR="00E90AC1" w:rsidRPr="006A0F0C" w:rsidRDefault="00E90AC1" w:rsidP="00E90AC1">
      <w:pPr>
        <w:pStyle w:val="a3"/>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rsidR="00E90AC1" w:rsidRPr="006A0F0C" w:rsidRDefault="00E90AC1" w:rsidP="00E90AC1">
      <w:pPr>
        <w:pStyle w:val="1"/>
        <w:numPr>
          <w:ilvl w:val="0"/>
          <w:numId w:val="0"/>
        </w:numPr>
        <w:spacing w:before="0" w:after="0"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2.2.3. При организации рельефа необходимо предусматривать снятие плодородного слоя почвы толщиной 150-</w:t>
      </w:r>
      <w:smartTag w:uri="urn:schemas-microsoft-com:office:smarttags" w:element="metricconverter">
        <w:smartTagPr>
          <w:attr w:name="ProductID" w:val="200 мм"/>
        </w:smartTagPr>
        <w:r w:rsidRPr="006A0F0C">
          <w:rPr>
            <w:rFonts w:ascii="Times New Roman" w:eastAsia="Times New Roman" w:hAnsi="Times New Roman" w:cs="Times New Roman"/>
            <w:color w:val="auto"/>
            <w:sz w:val="28"/>
            <w:szCs w:val="28"/>
          </w:rPr>
          <w:t>200 мм</w:t>
        </w:r>
      </w:smartTag>
      <w:r w:rsidRPr="006A0F0C">
        <w:rPr>
          <w:rFonts w:ascii="Times New Roman" w:eastAsia="Times New Roman" w:hAnsi="Times New Roman" w:cs="Times New Roman"/>
          <w:color w:val="auto"/>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2.2.5.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2.2.6. На территориях зон особо охраняемых природных территорий для укрепления откосов открытых русел водоемов необходимо использовать материалы и приемы, сохраняющие естественный вид берегов.</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2.2.7. В застройке территорий укрепление откосов открытых русел необходимо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xml:space="preserve">2.2.8. Подпорные стенки необходимо проектировать с учетом конструкций и разницы высот сопрягаемых террас в зависимости от каждого конкретного проектного решения. </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2.2.9. Требуется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2.2.10. 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населенно пункта.</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2.2.12. Наружный водосток, используемый для отвода воды с кровель зданий, там где это возможно, необходимо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2.2.13.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w:t>
      </w:r>
      <w:r w:rsidRPr="006A0F0C">
        <w:rPr>
          <w:rFonts w:ascii="Times New Roman" w:eastAsia="Times New Roman" w:hAnsi="Times New Roman" w:cs="Times New Roman"/>
          <w:color w:val="auto"/>
          <w:sz w:val="28"/>
          <w:szCs w:val="28"/>
        </w:rPr>
        <w:lastRenderedPageBreak/>
        <w:t>каменное мощение, монолитный бетон, сборный железобетон, керамика и др.), угол откосов кюветов необходимо принимать в зависимости от видов грунтов.</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2.2.15. Минимальные и максимальные уклоны необходимо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2.2.16.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2.2.17.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6A0F0C">
          <w:rPr>
            <w:rFonts w:ascii="Times New Roman" w:eastAsia="Times New Roman" w:hAnsi="Times New Roman" w:cs="Times New Roman"/>
            <w:color w:val="auto"/>
            <w:sz w:val="28"/>
            <w:szCs w:val="28"/>
          </w:rPr>
          <w:t>15 мм</w:t>
        </w:r>
      </w:smartTag>
      <w:r w:rsidRPr="006A0F0C">
        <w:rPr>
          <w:rFonts w:ascii="Times New Roman" w:eastAsia="Times New Roman" w:hAnsi="Times New Roman" w:cs="Times New Roman"/>
          <w:color w:val="auto"/>
          <w:sz w:val="28"/>
          <w:szCs w:val="28"/>
        </w:rPr>
        <w:t>.</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2.2.18. Очистка канав, труб, дренажей, предназначенных для отвода ливневых и грунтовых вод осуществляется один раз весной и далее по мере накопления.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2.2.19.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E90AC1" w:rsidRPr="006A0F0C" w:rsidRDefault="00E90AC1" w:rsidP="00E90AC1">
      <w:pPr>
        <w:pStyle w:val="ConsPlusNormal"/>
        <w:ind w:firstLine="567"/>
        <w:jc w:val="both"/>
        <w:rPr>
          <w:rFonts w:ascii="Times New Roman" w:eastAsia="Calibri" w:hAnsi="Times New Roman" w:cs="Times New Roman"/>
          <w:sz w:val="28"/>
          <w:szCs w:val="28"/>
          <w:lang w:eastAsia="en-US"/>
        </w:rPr>
      </w:pPr>
      <w:r w:rsidRPr="006A0F0C">
        <w:rPr>
          <w:rFonts w:ascii="Times New Roman" w:hAnsi="Times New Roman" w:cs="Times New Roman"/>
          <w:sz w:val="28"/>
          <w:szCs w:val="28"/>
        </w:rPr>
        <w:t xml:space="preserve">2.2.20.В целях </w:t>
      </w:r>
      <w:r w:rsidRPr="006A0F0C">
        <w:rPr>
          <w:rFonts w:ascii="Times New Roman" w:eastAsia="Calibri" w:hAnsi="Times New Roman" w:cs="Times New Roman"/>
          <w:sz w:val="28"/>
          <w:szCs w:val="28"/>
          <w:lang w:eastAsia="en-US"/>
        </w:rPr>
        <w:t xml:space="preserve">сохранности коллекторов ливневой канализации устанавливается охранная зона </w:t>
      </w:r>
      <w:smartTag w:uri="urn:schemas-microsoft-com:office:smarttags" w:element="metricconverter">
        <w:smartTagPr>
          <w:attr w:name="ProductID" w:val="2 м"/>
        </w:smartTagPr>
        <w:r w:rsidRPr="006A0F0C">
          <w:rPr>
            <w:rFonts w:ascii="Times New Roman" w:eastAsia="Calibri" w:hAnsi="Times New Roman" w:cs="Times New Roman"/>
            <w:sz w:val="28"/>
            <w:szCs w:val="28"/>
            <w:lang w:eastAsia="en-US"/>
          </w:rPr>
          <w:t>2 м</w:t>
        </w:r>
      </w:smartTag>
      <w:r w:rsidRPr="006A0F0C">
        <w:rPr>
          <w:rFonts w:ascii="Times New Roman" w:eastAsia="Calibri" w:hAnsi="Times New Roman" w:cs="Times New Roman"/>
          <w:sz w:val="28"/>
          <w:szCs w:val="28"/>
          <w:lang w:eastAsia="en-US"/>
        </w:rPr>
        <w:t xml:space="preserve"> в каждую сторону от оси коллектора.</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Самовольное присоединение к системам ливневой канализации не допускается. </w:t>
      </w:r>
    </w:p>
    <w:p w:rsidR="00E90AC1" w:rsidRPr="006A0F0C"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Не допускается повреждение сети ливневой канализации, водоприемных люков, сброс в них мусора.</w:t>
      </w:r>
    </w:p>
    <w:p w:rsidR="00E90AC1" w:rsidRPr="001A6DFA" w:rsidRDefault="00E90AC1" w:rsidP="00E90AC1">
      <w:pPr>
        <w:autoSpaceDE w:val="0"/>
        <w:autoSpaceDN w:val="0"/>
        <w:adjustRightInd w:val="0"/>
        <w:spacing w:line="240" w:lineRule="auto"/>
        <w:ind w:firstLine="708"/>
        <w:jc w:val="both"/>
        <w:rPr>
          <w:rFonts w:ascii="Times New Roman" w:hAnsi="Times New Roman" w:cs="Times New Roman"/>
          <w:color w:val="auto"/>
          <w:sz w:val="28"/>
          <w:szCs w:val="28"/>
        </w:rPr>
      </w:pPr>
      <w:r w:rsidRPr="006A0F0C">
        <w:rPr>
          <w:rFonts w:ascii="Times New Roman" w:eastAsia="Calibri" w:hAnsi="Times New Roman" w:cs="Times New Roman"/>
          <w:color w:val="auto"/>
          <w:sz w:val="28"/>
          <w:szCs w:val="28"/>
          <w:lang w:eastAsia="en-US"/>
        </w:rPr>
        <w:lastRenderedPageBreak/>
        <w:t xml:space="preserve">2.2.21.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w:t>
      </w:r>
      <w:r w:rsidRPr="001A6DFA">
        <w:rPr>
          <w:rFonts w:ascii="Times New Roman" w:eastAsia="Calibri" w:hAnsi="Times New Roman" w:cs="Times New Roman"/>
          <w:color w:val="auto"/>
          <w:sz w:val="28"/>
          <w:szCs w:val="28"/>
          <w:lang w:eastAsia="en-US"/>
        </w:rPr>
        <w:t xml:space="preserve">ливневой канализации и их очистка производятся не реже двух раз в год. </w:t>
      </w:r>
    </w:p>
    <w:p w:rsidR="00E90AC1" w:rsidRPr="001A6DFA" w:rsidRDefault="00E90AC1" w:rsidP="00E90AC1">
      <w:pPr>
        <w:pStyle w:val="ConsPlusNormal"/>
        <w:ind w:firstLine="567"/>
        <w:jc w:val="both"/>
        <w:rPr>
          <w:rFonts w:ascii="Times New Roman" w:hAnsi="Times New Roman" w:cs="Times New Roman"/>
          <w:sz w:val="28"/>
          <w:szCs w:val="28"/>
        </w:rPr>
      </w:pPr>
      <w:r w:rsidRPr="001A6DFA">
        <w:rPr>
          <w:rFonts w:ascii="Times New Roman" w:hAnsi="Times New Roman" w:cs="Times New Roman"/>
          <w:sz w:val="28"/>
          <w:szCs w:val="28"/>
        </w:rPr>
        <w:t xml:space="preserve">2.2.22. Коммуникационные колодцы, на которых разрушены крышки или решетки, должны быть в течение часа с того момента, когда стало известно о наличии разрушения, ограждены собственниками сетей, обозначены соответствующими предупреждающими знаками и заменены в минимальные сроки не более трех часов.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2.2.23.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Ликвидация последствий утечек выполняется силами и за счет владельцев поврежденных инженерных сетей. </w:t>
      </w:r>
    </w:p>
    <w:p w:rsidR="00E90AC1" w:rsidRPr="006A0F0C" w:rsidRDefault="00E90AC1" w:rsidP="00E90AC1">
      <w:pPr>
        <w:pStyle w:val="ConsPlusNormal"/>
        <w:ind w:firstLine="709"/>
        <w:jc w:val="both"/>
        <w:rPr>
          <w:rFonts w:ascii="Times New Roman" w:hAnsi="Times New Roman" w:cs="Times New Roman"/>
        </w:rPr>
      </w:pPr>
      <w:r w:rsidRPr="006A0F0C">
        <w:rPr>
          <w:rFonts w:ascii="Times New Roman" w:hAnsi="Times New Roman" w:cs="Times New Roman"/>
          <w:sz w:val="28"/>
          <w:szCs w:val="28"/>
        </w:rPr>
        <w:t>2.2.24. 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w:t>
      </w:r>
    </w:p>
    <w:p w:rsidR="00E90AC1" w:rsidRPr="006A0F0C" w:rsidRDefault="00E90AC1" w:rsidP="00E90AC1">
      <w:pPr>
        <w:pStyle w:val="1"/>
        <w:numPr>
          <w:ilvl w:val="0"/>
          <w:numId w:val="0"/>
        </w:numPr>
        <w:spacing w:before="0" w:after="0" w:line="240" w:lineRule="auto"/>
        <w:ind w:left="142" w:firstLine="566"/>
        <w:contextualSpacing/>
        <w:jc w:val="both"/>
        <w:rPr>
          <w:rFonts w:ascii="Times New Roman" w:hAnsi="Times New Roman" w:cs="Times New Roman"/>
          <w:b/>
          <w:color w:val="auto"/>
          <w:sz w:val="28"/>
          <w:szCs w:val="28"/>
        </w:rPr>
      </w:pPr>
      <w:bookmarkStart w:id="5" w:name="_Toc472352444"/>
    </w:p>
    <w:p w:rsidR="00E90AC1" w:rsidRPr="006A0F0C" w:rsidRDefault="00E90AC1" w:rsidP="00E90AC1">
      <w:pPr>
        <w:pStyle w:val="1"/>
        <w:numPr>
          <w:ilvl w:val="0"/>
          <w:numId w:val="0"/>
        </w:numPr>
        <w:spacing w:before="0" w:after="0" w:line="240" w:lineRule="auto"/>
        <w:ind w:left="142" w:firstLine="566"/>
        <w:contextualSpacing/>
        <w:jc w:val="both"/>
        <w:rPr>
          <w:rFonts w:ascii="Times New Roman" w:hAnsi="Times New Roman" w:cs="Times New Roman"/>
          <w:b/>
          <w:color w:val="auto"/>
          <w:sz w:val="28"/>
          <w:szCs w:val="28"/>
        </w:rPr>
      </w:pPr>
      <w:r w:rsidRPr="006A0F0C">
        <w:rPr>
          <w:rFonts w:ascii="Times New Roman" w:hAnsi="Times New Roman" w:cs="Times New Roman"/>
          <w:b/>
          <w:color w:val="auto"/>
          <w:sz w:val="28"/>
          <w:szCs w:val="28"/>
        </w:rPr>
        <w:t>2.3. Элементы озеленения</w:t>
      </w:r>
      <w:bookmarkEnd w:id="5"/>
      <w:r w:rsidRPr="006A0F0C">
        <w:rPr>
          <w:rFonts w:ascii="Times New Roman" w:hAnsi="Times New Roman" w:cs="Times New Roman"/>
          <w:b/>
          <w:color w:val="auto"/>
          <w:sz w:val="28"/>
          <w:szCs w:val="28"/>
        </w:rPr>
        <w:t>. Почвы.</w:t>
      </w:r>
    </w:p>
    <w:p w:rsidR="00E90AC1" w:rsidRPr="006A0F0C" w:rsidRDefault="00E90AC1" w:rsidP="00E90AC1">
      <w:pPr>
        <w:pStyle w:val="1"/>
        <w:numPr>
          <w:ilvl w:val="0"/>
          <w:numId w:val="0"/>
        </w:numPr>
        <w:spacing w:before="0" w:after="0" w:line="240" w:lineRule="auto"/>
        <w:ind w:left="142" w:firstLine="56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2.3.1. Озеленение – составная и необходимая часть благоустройства и ландшафтной организации территории, обеспечивающая формирование устойчивой среды сельского поселения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сельского поселения.</w:t>
      </w:r>
    </w:p>
    <w:p w:rsidR="00E90AC1" w:rsidRPr="006A0F0C" w:rsidRDefault="00E90AC1" w:rsidP="00E90AC1">
      <w:pPr>
        <w:spacing w:line="240" w:lineRule="auto"/>
        <w:ind w:firstLine="993"/>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2.3.2. Работы по озеленению следует планировать в комплексе и в контексте общего зеленого «каркаса» сельского поселения,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E90AC1" w:rsidRPr="006A0F0C" w:rsidRDefault="00E90AC1" w:rsidP="00E90AC1">
      <w:pPr>
        <w:spacing w:line="240" w:lineRule="auto"/>
        <w:ind w:firstLine="993"/>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2.3.3.Основными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w:t>
      </w:r>
      <w:r w:rsidRPr="006A0F0C">
        <w:rPr>
          <w:rFonts w:ascii="Times New Roman" w:eastAsia="Times New Roman" w:hAnsi="Times New Roman" w:cs="Times New Roman"/>
          <w:color w:val="auto"/>
          <w:sz w:val="28"/>
          <w:szCs w:val="28"/>
        </w:rPr>
        <w:lastRenderedPageBreak/>
        <w:t>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2.3.4. На территории сельского поселения могут использоваться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2.3.5.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E90AC1" w:rsidRPr="006A0F0C" w:rsidRDefault="00E90AC1" w:rsidP="00E90AC1">
      <w:pPr>
        <w:pStyle w:val="ConsPlusNormal"/>
        <w:ind w:firstLine="450"/>
        <w:jc w:val="both"/>
        <w:rPr>
          <w:rFonts w:ascii="Times New Roman" w:hAnsi="Times New Roman" w:cs="Times New Roman"/>
          <w:sz w:val="28"/>
          <w:szCs w:val="28"/>
        </w:rPr>
      </w:pPr>
      <w:r w:rsidRPr="006A0F0C">
        <w:rPr>
          <w:rFonts w:ascii="Times New Roman" w:hAnsi="Times New Roman" w:cs="Times New Roman"/>
          <w:sz w:val="28"/>
          <w:szCs w:val="2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E90AC1" w:rsidRPr="006A0F0C" w:rsidRDefault="00E90AC1" w:rsidP="00E90AC1">
      <w:pPr>
        <w:pStyle w:val="ConsPlusNormal"/>
        <w:ind w:firstLine="450"/>
        <w:jc w:val="both"/>
        <w:rPr>
          <w:rFonts w:ascii="Times New Roman" w:hAnsi="Times New Roman" w:cs="Times New Roman"/>
          <w:sz w:val="28"/>
          <w:szCs w:val="28"/>
        </w:rPr>
      </w:pPr>
      <w:r w:rsidRPr="006A0F0C">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w:t>
      </w:r>
      <w:smartTag w:uri="urn:schemas-microsoft-com:office:smarttags" w:element="metricconverter">
        <w:smartTagPr>
          <w:attr w:name="ProductID" w:val="5 м"/>
        </w:smartTagPr>
        <w:r w:rsidRPr="006A0F0C">
          <w:rPr>
            <w:rFonts w:ascii="Times New Roman" w:hAnsi="Times New Roman" w:cs="Times New Roman"/>
            <w:sz w:val="28"/>
            <w:szCs w:val="28"/>
          </w:rPr>
          <w:t>5 м</w:t>
        </w:r>
      </w:smartTag>
      <w:r w:rsidRPr="006A0F0C">
        <w:rPr>
          <w:rFonts w:ascii="Times New Roman" w:hAnsi="Times New Roman" w:cs="Times New Roman"/>
          <w:sz w:val="28"/>
          <w:szCs w:val="28"/>
        </w:rPr>
        <w:t xml:space="preserve">) плоскости наружных стен без проемов. Высоту вертикального озеленения рекомендуется ограничивать тремя этажами. </w:t>
      </w:r>
    </w:p>
    <w:p w:rsidR="00E90AC1" w:rsidRPr="006A0F0C" w:rsidRDefault="00E90AC1" w:rsidP="00E90AC1">
      <w:pPr>
        <w:pStyle w:val="ConsPlusNormal"/>
        <w:ind w:firstLine="450"/>
        <w:jc w:val="both"/>
        <w:rPr>
          <w:rFonts w:ascii="Times New Roman" w:hAnsi="Times New Roman" w:cs="Times New Roman"/>
          <w:sz w:val="28"/>
          <w:szCs w:val="28"/>
        </w:rPr>
      </w:pPr>
      <w:r w:rsidRPr="006A0F0C">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rsidR="00E90AC1" w:rsidRPr="006A0F0C" w:rsidRDefault="00E90AC1" w:rsidP="00E90AC1">
      <w:pPr>
        <w:pStyle w:val="ConsPlusNormal"/>
        <w:ind w:firstLine="450"/>
        <w:jc w:val="both"/>
        <w:rPr>
          <w:rFonts w:ascii="Times New Roman" w:hAnsi="Times New Roman" w:cs="Times New Roman"/>
          <w:sz w:val="28"/>
          <w:szCs w:val="28"/>
        </w:rPr>
      </w:pPr>
      <w:r w:rsidRPr="006A0F0C">
        <w:rPr>
          <w:rFonts w:ascii="Times New Roman" w:hAnsi="Times New Roman" w:cs="Times New Roman"/>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w:t>
      </w:r>
      <w:smartTag w:uri="urn:schemas-microsoft-com:office:smarttags" w:element="metricconverter">
        <w:smartTagPr>
          <w:attr w:name="ProductID" w:val="20 см"/>
        </w:smartTagPr>
        <w:r w:rsidRPr="006A0F0C">
          <w:rPr>
            <w:rFonts w:ascii="Times New Roman" w:hAnsi="Times New Roman" w:cs="Times New Roman"/>
            <w:sz w:val="28"/>
            <w:szCs w:val="28"/>
          </w:rPr>
          <w:t>20 см</w:t>
        </w:r>
      </w:smartTag>
      <w:r w:rsidRPr="006A0F0C">
        <w:rPr>
          <w:rFonts w:ascii="Times New Roman" w:hAnsi="Times New Roman" w:cs="Times New Roman"/>
          <w:sz w:val="28"/>
          <w:szCs w:val="28"/>
        </w:rPr>
        <w:t xml:space="preserve">. </w:t>
      </w:r>
    </w:p>
    <w:p w:rsidR="00E90AC1" w:rsidRPr="006A0F0C" w:rsidRDefault="00E90AC1" w:rsidP="00E90AC1">
      <w:pPr>
        <w:pStyle w:val="ConsPlusNormal"/>
        <w:ind w:firstLine="708"/>
        <w:jc w:val="both"/>
        <w:rPr>
          <w:rFonts w:ascii="Times New Roman" w:hAnsi="Times New Roman" w:cs="Times New Roman"/>
          <w:sz w:val="28"/>
          <w:szCs w:val="28"/>
        </w:rPr>
      </w:pPr>
      <w:r w:rsidRPr="006A0F0C">
        <w:rPr>
          <w:rFonts w:ascii="Times New Roman" w:hAnsi="Times New Roman" w:cs="Times New Roman"/>
          <w:sz w:val="28"/>
          <w:szCs w:val="28"/>
        </w:rPr>
        <w:t xml:space="preserve">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w:t>
      </w:r>
      <w:r w:rsidRPr="006A0F0C">
        <w:rPr>
          <w:rFonts w:ascii="Times New Roman" w:hAnsi="Times New Roman" w:cs="Times New Roman"/>
          <w:sz w:val="28"/>
          <w:szCs w:val="28"/>
        </w:rPr>
        <w:lastRenderedPageBreak/>
        <w:t xml:space="preserve">чем на </w:t>
      </w:r>
      <w:smartTag w:uri="urn:schemas-microsoft-com:office:smarttags" w:element="metricconverter">
        <w:smartTagPr>
          <w:attr w:name="ProductID" w:val="65 м"/>
        </w:smartTagPr>
        <w:r w:rsidRPr="006A0F0C">
          <w:rPr>
            <w:rFonts w:ascii="Times New Roman" w:hAnsi="Times New Roman" w:cs="Times New Roman"/>
            <w:sz w:val="28"/>
            <w:szCs w:val="28"/>
          </w:rPr>
          <w:t>65 м</w:t>
        </w:r>
      </w:smartTag>
      <w:r w:rsidRPr="006A0F0C">
        <w:rPr>
          <w:rFonts w:ascii="Times New Roman" w:hAnsi="Times New Roman" w:cs="Times New Roman"/>
          <w:sz w:val="28"/>
          <w:szCs w:val="28"/>
        </w:rPr>
        <w:t xml:space="preserve">. Озеленение неэксплуатируемых крыш необходимо применять в тех случаях, когда их отметка не превышает отметку отмостки более чем на </w:t>
      </w:r>
      <w:smartTag w:uri="urn:schemas-microsoft-com:office:smarttags" w:element="metricconverter">
        <w:smartTagPr>
          <w:attr w:name="ProductID" w:val="18 м"/>
        </w:smartTagPr>
        <w:r w:rsidRPr="006A0F0C">
          <w:rPr>
            <w:rFonts w:ascii="Times New Roman" w:hAnsi="Times New Roman" w:cs="Times New Roman"/>
            <w:sz w:val="28"/>
            <w:szCs w:val="28"/>
          </w:rPr>
          <w:t>18 м</w:t>
        </w:r>
      </w:smartTag>
      <w:r w:rsidRPr="006A0F0C">
        <w:rPr>
          <w:rFonts w:ascii="Times New Roman" w:hAnsi="Times New Roman" w:cs="Times New Roman"/>
          <w:sz w:val="28"/>
          <w:szCs w:val="28"/>
        </w:rPr>
        <w:t>.</w:t>
      </w:r>
    </w:p>
    <w:p w:rsidR="00E90AC1" w:rsidRPr="006A0F0C" w:rsidRDefault="00E90AC1" w:rsidP="00E90AC1">
      <w:pPr>
        <w:pStyle w:val="ConsPlusNormal"/>
        <w:ind w:firstLine="708"/>
        <w:jc w:val="both"/>
        <w:rPr>
          <w:rFonts w:ascii="Times New Roman" w:hAnsi="Times New Roman" w:cs="Times New Roman"/>
          <w:sz w:val="28"/>
          <w:szCs w:val="28"/>
        </w:rPr>
      </w:pPr>
      <w:r w:rsidRPr="006A0F0C">
        <w:rPr>
          <w:rFonts w:ascii="Times New Roman" w:hAnsi="Times New Roman" w:cs="Times New Roman"/>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E90AC1" w:rsidRPr="006A0F0C" w:rsidRDefault="00E90AC1" w:rsidP="00E90AC1">
      <w:pPr>
        <w:pStyle w:val="ConsPlusNormal"/>
        <w:ind w:firstLine="450"/>
        <w:jc w:val="both"/>
        <w:rPr>
          <w:rFonts w:ascii="Times New Roman" w:hAnsi="Times New Roman" w:cs="Times New Roman"/>
          <w:sz w:val="28"/>
          <w:szCs w:val="28"/>
        </w:rPr>
      </w:pPr>
      <w:r w:rsidRPr="006A0F0C">
        <w:rPr>
          <w:rFonts w:ascii="Times New Roman" w:hAnsi="Times New Roman" w:cs="Times New Roman"/>
          <w:sz w:val="28"/>
          <w:szCs w:val="28"/>
        </w:rPr>
        <w:t xml:space="preserve">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rsidR="00E90AC1" w:rsidRPr="006A0F0C" w:rsidRDefault="00E90AC1" w:rsidP="00E90AC1">
      <w:pPr>
        <w:pStyle w:val="ConsPlusNormal"/>
        <w:ind w:firstLine="450"/>
        <w:jc w:val="both"/>
        <w:rPr>
          <w:rFonts w:ascii="Times New Roman" w:hAnsi="Times New Roman" w:cs="Times New Roman"/>
          <w:sz w:val="28"/>
          <w:szCs w:val="28"/>
        </w:rPr>
      </w:pPr>
      <w:r w:rsidRPr="006A0F0C">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w:t>
      </w:r>
      <w:smartTag w:uri="urn:schemas-microsoft-com:office:smarttags" w:element="metricconverter">
        <w:smartTagPr>
          <w:attr w:name="ProductID" w:val="15 м"/>
        </w:smartTagPr>
        <w:r w:rsidRPr="006A0F0C">
          <w:rPr>
            <w:rFonts w:ascii="Times New Roman" w:hAnsi="Times New Roman" w:cs="Times New Roman"/>
            <w:sz w:val="28"/>
            <w:szCs w:val="28"/>
          </w:rPr>
          <w:t>15 м</w:t>
        </w:r>
      </w:smartTag>
      <w:r w:rsidRPr="006A0F0C">
        <w:rPr>
          <w:rFonts w:ascii="Times New Roman" w:hAnsi="Times New Roman" w:cs="Times New Roman"/>
          <w:sz w:val="28"/>
          <w:szCs w:val="28"/>
        </w:rPr>
        <w:t xml:space="preserve">. Роль контурного ограждения указанных объектов должен выполнять металлический или железобетонный парапет высотой не менее </w:t>
      </w:r>
      <w:smartTag w:uri="urn:schemas-microsoft-com:office:smarttags" w:element="metricconverter">
        <w:smartTagPr>
          <w:attr w:name="ProductID" w:val="1 м"/>
        </w:smartTagPr>
        <w:r w:rsidRPr="006A0F0C">
          <w:rPr>
            <w:rFonts w:ascii="Times New Roman" w:hAnsi="Times New Roman" w:cs="Times New Roman"/>
            <w:sz w:val="28"/>
            <w:szCs w:val="28"/>
          </w:rPr>
          <w:t>1 м</w:t>
        </w:r>
      </w:smartTag>
      <w:r w:rsidRPr="006A0F0C">
        <w:rPr>
          <w:rFonts w:ascii="Times New Roman" w:hAnsi="Times New Roman" w:cs="Times New Roman"/>
          <w:sz w:val="28"/>
          <w:szCs w:val="28"/>
        </w:rPr>
        <w:t xml:space="preserve">. На металлических парапетах рекомендуется устанавливать сетчатое металлическое ограждение. </w:t>
      </w:r>
    </w:p>
    <w:p w:rsidR="00E90AC1" w:rsidRPr="006A0F0C" w:rsidRDefault="00E90AC1" w:rsidP="00E90AC1">
      <w:pPr>
        <w:pStyle w:val="ConsPlusNormal"/>
        <w:ind w:firstLine="450"/>
        <w:jc w:val="both"/>
        <w:rPr>
          <w:rFonts w:ascii="Times New Roman" w:hAnsi="Times New Roman" w:cs="Times New Roman"/>
          <w:sz w:val="28"/>
          <w:szCs w:val="28"/>
        </w:rPr>
      </w:pPr>
      <w:r w:rsidRPr="006A0F0C">
        <w:rPr>
          <w:rFonts w:ascii="Times New Roman" w:hAnsi="Times New Roman" w:cs="Times New Roman"/>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rsidR="00E90AC1" w:rsidRPr="006A0F0C" w:rsidRDefault="00E90AC1" w:rsidP="00E90AC1">
      <w:pPr>
        <w:spacing w:line="240" w:lineRule="auto"/>
        <w:ind w:firstLine="45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2.3.6. 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 способности экосистем к саморегуляции. Для обеспечения жизнеспособности зелёных насаждений и озеленяемых территорий в целом населенного пункта требуется:</w:t>
      </w:r>
    </w:p>
    <w:p w:rsidR="00E90AC1" w:rsidRPr="006A0F0C" w:rsidRDefault="00E90AC1" w:rsidP="00E90AC1">
      <w:pPr>
        <w:spacing w:line="240" w:lineRule="auto"/>
        <w:ind w:firstLine="567"/>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1) производить благоустройство и озеленение территории в зонах особо охраняемых природных территорий регионального и муниципального значения в соответствии с установленными режимами хозяйственной деятельности и величиной нормативно допустимой рекреационной нагрузки;</w:t>
      </w:r>
    </w:p>
    <w:p w:rsidR="00E90AC1" w:rsidRPr="006A0F0C" w:rsidRDefault="00E90AC1" w:rsidP="00E90AC1">
      <w:pPr>
        <w:spacing w:line="240" w:lineRule="auto"/>
        <w:ind w:firstLine="567"/>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2) учитывать степень техногенных нагрузок от прилегающих территорий;</w:t>
      </w:r>
    </w:p>
    <w:p w:rsidR="00E90AC1" w:rsidRPr="006A0F0C" w:rsidRDefault="00E90AC1" w:rsidP="00E90AC1">
      <w:pPr>
        <w:spacing w:line="240" w:lineRule="auto"/>
        <w:ind w:firstLine="567"/>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2.3.7. При посадке деревьев в зонах действия теплотрасс необходимо учитывать фактор прогревания почвы в обе стороны от оси теплотрассы.</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2.3.8. При воздействии неблагоприятных техногенных и климатических факторов на различные территории населенного пункта необходимо </w:t>
      </w:r>
      <w:r w:rsidRPr="006A0F0C">
        <w:rPr>
          <w:rFonts w:ascii="Times New Roman" w:eastAsia="Times New Roman" w:hAnsi="Times New Roman" w:cs="Times New Roman"/>
          <w:color w:val="auto"/>
          <w:sz w:val="28"/>
          <w:szCs w:val="28"/>
        </w:rPr>
        <w:lastRenderedPageBreak/>
        <w:t>формировать защитные насаждения; при воздействии нескольких факторов требуется выбирать ведущий по интенсивности и (или) наиболее значимый фактор для функционального назначения территории.</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2.3.9. Для защиты от ветра необходимо использовать зеленые насаждения ажурной конструкции с вертикальной сомкнутостью полога 60-70%.</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2.3.10. Шумозащитные насаждения необходимо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Pr="006A0F0C">
          <w:rPr>
            <w:rFonts w:ascii="Times New Roman" w:eastAsia="Times New Roman" w:hAnsi="Times New Roman" w:cs="Times New Roman"/>
            <w:color w:val="auto"/>
            <w:sz w:val="28"/>
            <w:szCs w:val="28"/>
          </w:rPr>
          <w:t>7 м</w:t>
        </w:r>
      </w:smartTag>
      <w:r w:rsidRPr="006A0F0C">
        <w:rPr>
          <w:rFonts w:ascii="Times New Roman" w:eastAsia="Times New Roman" w:hAnsi="Times New Roman" w:cs="Times New Roman"/>
          <w:color w:val="auto"/>
          <w:sz w:val="28"/>
          <w:szCs w:val="28"/>
        </w:rPr>
        <w:t>, обеспечивая в ряду расстояния между стволами взрослых деревьев 8-</w:t>
      </w:r>
      <w:smartTag w:uri="urn:schemas-microsoft-com:office:smarttags" w:element="metricconverter">
        <w:smartTagPr>
          <w:attr w:name="ProductID" w:val="10 м"/>
        </w:smartTagPr>
        <w:r w:rsidRPr="006A0F0C">
          <w:rPr>
            <w:rFonts w:ascii="Times New Roman" w:eastAsia="Times New Roman" w:hAnsi="Times New Roman" w:cs="Times New Roman"/>
            <w:color w:val="auto"/>
            <w:sz w:val="28"/>
            <w:szCs w:val="28"/>
          </w:rPr>
          <w:t>10 м</w:t>
        </w:r>
      </w:smartTag>
      <w:r w:rsidRPr="006A0F0C">
        <w:rPr>
          <w:rFonts w:ascii="Times New Roman" w:eastAsia="Times New Roman" w:hAnsi="Times New Roman" w:cs="Times New Roman"/>
          <w:color w:val="auto"/>
          <w:sz w:val="28"/>
          <w:szCs w:val="28"/>
        </w:rPr>
        <w:t xml:space="preserve"> (с широкой кроной), 5-</w:t>
      </w:r>
      <w:smartTag w:uri="urn:schemas-microsoft-com:office:smarttags" w:element="metricconverter">
        <w:smartTagPr>
          <w:attr w:name="ProductID" w:val="6 м"/>
        </w:smartTagPr>
        <w:r w:rsidRPr="006A0F0C">
          <w:rPr>
            <w:rFonts w:ascii="Times New Roman" w:eastAsia="Times New Roman" w:hAnsi="Times New Roman" w:cs="Times New Roman"/>
            <w:color w:val="auto"/>
            <w:sz w:val="28"/>
            <w:szCs w:val="28"/>
          </w:rPr>
          <w:t>6 м</w:t>
        </w:r>
      </w:smartTag>
      <w:r w:rsidRPr="006A0F0C">
        <w:rPr>
          <w:rFonts w:ascii="Times New Roman" w:eastAsia="Times New Roman" w:hAnsi="Times New Roman" w:cs="Times New Roman"/>
          <w:color w:val="auto"/>
          <w:sz w:val="28"/>
          <w:szCs w:val="28"/>
        </w:rPr>
        <w:t xml:space="preserve"> (со средней кроной), 3-</w:t>
      </w:r>
      <w:smartTag w:uri="urn:schemas-microsoft-com:office:smarttags" w:element="metricconverter">
        <w:smartTagPr>
          <w:attr w:name="ProductID" w:val="4 м"/>
        </w:smartTagPr>
        <w:r w:rsidRPr="006A0F0C">
          <w:rPr>
            <w:rFonts w:ascii="Times New Roman" w:eastAsia="Times New Roman" w:hAnsi="Times New Roman" w:cs="Times New Roman"/>
            <w:color w:val="auto"/>
            <w:sz w:val="28"/>
            <w:szCs w:val="28"/>
          </w:rPr>
          <w:t>4 м</w:t>
        </w:r>
      </w:smartTag>
      <w:r w:rsidRPr="006A0F0C">
        <w:rPr>
          <w:rFonts w:ascii="Times New Roman" w:eastAsia="Times New Roman" w:hAnsi="Times New Roman" w:cs="Times New Roman"/>
          <w:color w:val="auto"/>
          <w:sz w:val="28"/>
          <w:szCs w:val="28"/>
        </w:rPr>
        <w:t xml:space="preserve"> (с узкой кроной), подкроновое пространство следует заполнять рядами кустарника. </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2.3.11.В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shd w:val="clear" w:color="auto" w:fill="FF0000"/>
        </w:rPr>
      </w:pPr>
      <w:r w:rsidRPr="006A0F0C">
        <w:rPr>
          <w:rFonts w:ascii="Times New Roman" w:eastAsia="Times New Roman" w:hAnsi="Times New Roman" w:cs="Times New Roman"/>
          <w:color w:val="auto"/>
          <w:sz w:val="28"/>
          <w:szCs w:val="28"/>
        </w:rPr>
        <w:t>2.3.12. Жители сельского поселения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При озеленении территорий запрещается использовать в качестве посадочного материала клен ясенелистный (американский).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2.3.13.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сельского поселения для поддержания экосистемных связей.</w:t>
      </w:r>
    </w:p>
    <w:p w:rsidR="00E90AC1" w:rsidRPr="006A0F0C" w:rsidRDefault="00E90AC1" w:rsidP="00E90AC1">
      <w:pPr>
        <w:pStyle w:val="ConsPlusNormal"/>
        <w:ind w:firstLine="709"/>
        <w:jc w:val="both"/>
        <w:rPr>
          <w:rFonts w:ascii="Times New Roman" w:hAnsi="Times New Roman" w:cs="Times New Roman"/>
          <w:sz w:val="28"/>
          <w:szCs w:val="28"/>
        </w:rPr>
      </w:pPr>
      <w:r w:rsidRPr="006A0F0C">
        <w:rPr>
          <w:rFonts w:ascii="Times New Roman" w:hAnsi="Times New Roman" w:cs="Times New Roman"/>
          <w:sz w:val="28"/>
          <w:szCs w:val="28"/>
        </w:rPr>
        <w:t xml:space="preserve">2.3.14. Граждане, должностные и юридические лица обязаны не допускать незаконные действия или бездействия, способные привести к повреждению или уничтожению зеленых насаждений.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2.3.15. Вырубка, пересадка, обрезка зеленых насаждений (кроме зелёных насаждений, принадлежащих гражданам и юридическим лицам на праве собственности),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сельским поселением.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2.3.16. Стрижка газонов, выкос сорной растительности в местах общего пользования производится на высоту до 3-</w:t>
      </w:r>
      <w:smartTag w:uri="urn:schemas-microsoft-com:office:smarttags" w:element="metricconverter">
        <w:smartTagPr>
          <w:attr w:name="ProductID" w:val="5 см"/>
        </w:smartTagPr>
        <w:r w:rsidRPr="006A0F0C">
          <w:rPr>
            <w:rFonts w:ascii="Times New Roman" w:hAnsi="Times New Roman" w:cs="Times New Roman"/>
            <w:sz w:val="28"/>
            <w:szCs w:val="28"/>
          </w:rPr>
          <w:t>5 см</w:t>
        </w:r>
      </w:smartTag>
      <w:r w:rsidRPr="006A0F0C">
        <w:rPr>
          <w:rFonts w:ascii="Times New Roman" w:hAnsi="Times New Roman" w:cs="Times New Roman"/>
          <w:sz w:val="28"/>
          <w:szCs w:val="28"/>
        </w:rPr>
        <w:t xml:space="preserve"> периодически при достижении травяным покровом высоты </w:t>
      </w:r>
      <w:smartTag w:uri="urn:schemas-microsoft-com:office:smarttags" w:element="metricconverter">
        <w:smartTagPr>
          <w:attr w:name="ProductID" w:val="15 см"/>
        </w:smartTagPr>
        <w:r w:rsidRPr="006A0F0C">
          <w:rPr>
            <w:rFonts w:ascii="Times New Roman" w:hAnsi="Times New Roman" w:cs="Times New Roman"/>
            <w:sz w:val="28"/>
            <w:szCs w:val="28"/>
          </w:rPr>
          <w:t>15 см</w:t>
        </w:r>
      </w:smartTag>
      <w:r w:rsidRPr="006A0F0C">
        <w:rPr>
          <w:rFonts w:ascii="Times New Roman" w:hAnsi="Times New Roman" w:cs="Times New Roman"/>
          <w:sz w:val="28"/>
          <w:szCs w:val="28"/>
        </w:rPr>
        <w:t xml:space="preserve">.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Скошенная трава должна быть убрана в течение суток.</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2.3.17. Полив зеленых насаждений на объектах озеленения производится в утреннее время не позднее 9 часов или в вечернее время после 18 часов.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2.3.18. 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lastRenderedPageBreak/>
        <w:t>2.3.19. Складирование грунта и плодородного слоя почвы осуществляется на площадках-накопителях, определенных администрацией сельского поселения.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сельского поселения, которая обеспечивает прием, учет и сохранность плодородного слоя почвы.</w:t>
      </w:r>
    </w:p>
    <w:p w:rsidR="00E90AC1" w:rsidRPr="006A0F0C" w:rsidRDefault="00E90AC1" w:rsidP="00E90AC1">
      <w:pPr>
        <w:pStyle w:val="1"/>
        <w:numPr>
          <w:ilvl w:val="0"/>
          <w:numId w:val="0"/>
        </w:numPr>
        <w:spacing w:before="0" w:after="0" w:line="240" w:lineRule="auto"/>
        <w:ind w:left="142" w:firstLine="398"/>
        <w:contextualSpacing/>
        <w:jc w:val="both"/>
        <w:rPr>
          <w:rFonts w:ascii="Times New Roman" w:eastAsia="Times New Roman" w:hAnsi="Times New Roman" w:cs="Times New Roman"/>
          <w:b/>
          <w:color w:val="auto"/>
          <w:sz w:val="28"/>
          <w:szCs w:val="28"/>
        </w:rPr>
      </w:pPr>
      <w:bookmarkStart w:id="6" w:name="_Toc472352445"/>
    </w:p>
    <w:p w:rsidR="00E90AC1" w:rsidRPr="006A0F0C" w:rsidRDefault="00E90AC1" w:rsidP="00E90AC1">
      <w:pPr>
        <w:pStyle w:val="1"/>
        <w:numPr>
          <w:ilvl w:val="0"/>
          <w:numId w:val="0"/>
        </w:numPr>
        <w:spacing w:before="0" w:after="0" w:line="240" w:lineRule="auto"/>
        <w:ind w:left="142" w:firstLine="398"/>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2.4. Виды покрытий</w:t>
      </w:r>
      <w:bookmarkEnd w:id="6"/>
      <w:r w:rsidRPr="006A0F0C">
        <w:rPr>
          <w:rFonts w:ascii="Times New Roman" w:eastAsia="Times New Roman" w:hAnsi="Times New Roman" w:cs="Times New Roman"/>
          <w:b/>
          <w:color w:val="auto"/>
          <w:sz w:val="28"/>
          <w:szCs w:val="28"/>
        </w:rPr>
        <w:t>.</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2.4.1.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1) твердые (капитальные) – монолитные или сборные, выполняемые из асфальтобетона, цементобетона, природного камня, тротуарной плитки и т.п. материалов;</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3) газонные, выполняемые по специальным технологиям подготовки и посадки травяного покрова;</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4) комбинированные, представляющие сочетания покрытий, указанных выше (например, плитка, утопленная в газон и т.п.).</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2.4.2.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2.4.3. Твердые виды покрытия должны иметь шероховатую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E90AC1" w:rsidRPr="006A0F0C"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2.4.4.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xml:space="preserve">2.4.5. На территории общественных пространств сельского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w:t>
      </w:r>
      <w:smartTag w:uri="urn:schemas-microsoft-com:office:smarttags" w:element="metricconverter">
        <w:smartTagPr>
          <w:attr w:name="ProductID" w:val="0,8 м"/>
        </w:smartTagPr>
        <w:r w:rsidRPr="006A0F0C">
          <w:rPr>
            <w:rFonts w:ascii="Times New Roman" w:eastAsia="Times New Roman" w:hAnsi="Times New Roman" w:cs="Times New Roman"/>
            <w:color w:val="auto"/>
            <w:sz w:val="28"/>
            <w:szCs w:val="28"/>
          </w:rPr>
          <w:t>0,8 м</w:t>
        </w:r>
      </w:smartTag>
      <w:r w:rsidRPr="006A0F0C">
        <w:rPr>
          <w:rFonts w:ascii="Times New Roman" w:eastAsia="Times New Roman" w:hAnsi="Times New Roman" w:cs="Times New Roman"/>
          <w:color w:val="auto"/>
          <w:sz w:val="28"/>
          <w:szCs w:val="28"/>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6A0F0C">
          <w:rPr>
            <w:rFonts w:ascii="Times New Roman" w:eastAsia="Times New Roman" w:hAnsi="Times New Roman" w:cs="Times New Roman"/>
            <w:color w:val="auto"/>
            <w:sz w:val="28"/>
            <w:szCs w:val="28"/>
          </w:rPr>
          <w:t>15 мм</w:t>
        </w:r>
      </w:smartTag>
      <w:r w:rsidRPr="006A0F0C">
        <w:rPr>
          <w:rFonts w:ascii="Times New Roman" w:eastAsia="Times New Roman" w:hAnsi="Times New Roman" w:cs="Times New Roman"/>
          <w:color w:val="auto"/>
          <w:sz w:val="28"/>
          <w:szCs w:val="28"/>
        </w:rPr>
        <w:t xml:space="preserve"> и глубиной более </w:t>
      </w:r>
      <w:smartTag w:uri="urn:schemas-microsoft-com:office:smarttags" w:element="metricconverter">
        <w:smartTagPr>
          <w:attr w:name="ProductID" w:val="6 мм"/>
        </w:smartTagPr>
        <w:r w:rsidRPr="006A0F0C">
          <w:rPr>
            <w:rFonts w:ascii="Times New Roman" w:eastAsia="Times New Roman" w:hAnsi="Times New Roman" w:cs="Times New Roman"/>
            <w:color w:val="auto"/>
            <w:sz w:val="28"/>
            <w:szCs w:val="28"/>
          </w:rPr>
          <w:t>6 мм</w:t>
        </w:r>
      </w:smartTag>
      <w:r w:rsidRPr="006A0F0C">
        <w:rPr>
          <w:rFonts w:ascii="Times New Roman" w:eastAsia="Times New Roman" w:hAnsi="Times New Roman" w:cs="Times New Roman"/>
          <w:color w:val="auto"/>
          <w:sz w:val="28"/>
          <w:szCs w:val="28"/>
        </w:rPr>
        <w:t>, их не располагают вдоль направления движения.</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2.4.6. 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w:t>
      </w:r>
      <w:smartTag w:uri="urn:schemas-microsoft-com:office:smarttags" w:element="metricconverter">
        <w:smartTagPr>
          <w:attr w:name="ProductID" w:val="1,5 м"/>
        </w:smartTagPr>
        <w:r w:rsidRPr="006A0F0C">
          <w:rPr>
            <w:rFonts w:ascii="Times New Roman" w:eastAsia="Times New Roman" w:hAnsi="Times New Roman" w:cs="Times New Roman"/>
            <w:color w:val="auto"/>
            <w:sz w:val="28"/>
            <w:szCs w:val="28"/>
          </w:rPr>
          <w:t>1,5 м</w:t>
        </w:r>
      </w:smartTag>
      <w:r w:rsidRPr="006A0F0C">
        <w:rPr>
          <w:rFonts w:ascii="Times New Roman" w:eastAsia="Times New Roman" w:hAnsi="Times New Roman" w:cs="Times New Roman"/>
          <w:color w:val="auto"/>
          <w:sz w:val="28"/>
          <w:szCs w:val="28"/>
        </w:rPr>
        <w:t xml:space="preserve">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E90AC1" w:rsidRPr="006A0F0C" w:rsidRDefault="00E90AC1" w:rsidP="00E90AC1">
      <w:pPr>
        <w:spacing w:line="240" w:lineRule="auto"/>
        <w:ind w:firstLine="720"/>
        <w:contextualSpacing/>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2.4.7. К элементам сопряжения поверхностей обычно относят различные виды бортовых камней, пандусы, ступени, лестницы.</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2.4.8. 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E90AC1" w:rsidRPr="006A0F0C" w:rsidRDefault="00E90AC1" w:rsidP="00E90AC1">
      <w:pPr>
        <w:spacing w:line="240" w:lineRule="auto"/>
        <w:ind w:firstLine="720"/>
        <w:contextualSpacing/>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2.4.9. 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2.4.10. 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2.4.11.При проектировании открытых лестниц на перепадах рельефа высоту ступеней необходимо назначать не более </w:t>
      </w:r>
      <w:smartTag w:uri="urn:schemas-microsoft-com:office:smarttags" w:element="metricconverter">
        <w:smartTagPr>
          <w:attr w:name="ProductID" w:val="120 мм"/>
        </w:smartTagPr>
        <w:r w:rsidRPr="006A0F0C">
          <w:rPr>
            <w:rFonts w:ascii="Times New Roman" w:eastAsia="Times New Roman" w:hAnsi="Times New Roman" w:cs="Times New Roman"/>
            <w:color w:val="auto"/>
            <w:sz w:val="28"/>
            <w:szCs w:val="28"/>
          </w:rPr>
          <w:t>120 мм</w:t>
        </w:r>
      </w:smartTag>
      <w:r w:rsidRPr="006A0F0C">
        <w:rPr>
          <w:rFonts w:ascii="Times New Roman" w:eastAsia="Times New Roman" w:hAnsi="Times New Roman" w:cs="Times New Roman"/>
          <w:color w:val="auto"/>
          <w:sz w:val="28"/>
          <w:szCs w:val="28"/>
        </w:rPr>
        <w:t xml:space="preserve">, ширину – не менее </w:t>
      </w:r>
      <w:smartTag w:uri="urn:schemas-microsoft-com:office:smarttags" w:element="metricconverter">
        <w:smartTagPr>
          <w:attr w:name="ProductID" w:val="400 мм"/>
        </w:smartTagPr>
        <w:r w:rsidRPr="006A0F0C">
          <w:rPr>
            <w:rFonts w:ascii="Times New Roman" w:eastAsia="Times New Roman" w:hAnsi="Times New Roman" w:cs="Times New Roman"/>
            <w:color w:val="auto"/>
            <w:sz w:val="28"/>
            <w:szCs w:val="28"/>
          </w:rPr>
          <w:t>400 мм</w:t>
        </w:r>
      </w:smartTag>
      <w:r w:rsidRPr="006A0F0C">
        <w:rPr>
          <w:rFonts w:ascii="Times New Roman" w:eastAsia="Times New Roman" w:hAnsi="Times New Roman" w:cs="Times New Roman"/>
          <w:color w:val="auto"/>
          <w:sz w:val="28"/>
          <w:szCs w:val="28"/>
        </w:rPr>
        <w:t xml:space="preserve"> и уклон 10-20 промилле в сторону вышележащей ступени. После каждых 10-12 ступеней необходимо устраивать площадки длиной не менее </w:t>
      </w:r>
      <w:smartTag w:uri="urn:schemas-microsoft-com:office:smarttags" w:element="metricconverter">
        <w:smartTagPr>
          <w:attr w:name="ProductID" w:val="1,5 м"/>
        </w:smartTagPr>
        <w:r w:rsidRPr="006A0F0C">
          <w:rPr>
            <w:rFonts w:ascii="Times New Roman" w:eastAsia="Times New Roman" w:hAnsi="Times New Roman" w:cs="Times New Roman"/>
            <w:color w:val="auto"/>
            <w:sz w:val="28"/>
            <w:szCs w:val="28"/>
          </w:rPr>
          <w:lastRenderedPageBreak/>
          <w:t>1,5 м</w:t>
        </w:r>
      </w:smartTag>
      <w:r w:rsidRPr="006A0F0C">
        <w:rPr>
          <w:rFonts w:ascii="Times New Roman" w:eastAsia="Times New Roman" w:hAnsi="Times New Roman" w:cs="Times New Roman"/>
          <w:color w:val="auto"/>
          <w:sz w:val="28"/>
          <w:szCs w:val="28"/>
        </w:rPr>
        <w:t xml:space="preserve">.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6A0F0C">
          <w:rPr>
            <w:rFonts w:ascii="Times New Roman" w:eastAsia="Times New Roman" w:hAnsi="Times New Roman" w:cs="Times New Roman"/>
            <w:color w:val="auto"/>
            <w:sz w:val="28"/>
            <w:szCs w:val="28"/>
          </w:rPr>
          <w:t>150 мм</w:t>
        </w:r>
      </w:smartTag>
      <w:r w:rsidRPr="006A0F0C">
        <w:rPr>
          <w:rFonts w:ascii="Times New Roman" w:eastAsia="Times New Roman" w:hAnsi="Times New Roman" w:cs="Times New Roman"/>
          <w:color w:val="auto"/>
          <w:sz w:val="28"/>
          <w:szCs w:val="28"/>
        </w:rPr>
        <w:t xml:space="preserve">, а ширина ступеней и длина площадки – уменьшена до </w:t>
      </w:r>
      <w:smartTag w:uri="urn:schemas-microsoft-com:office:smarttags" w:element="metricconverter">
        <w:smartTagPr>
          <w:attr w:name="ProductID" w:val="300 мм"/>
        </w:smartTagPr>
        <w:r w:rsidRPr="006A0F0C">
          <w:rPr>
            <w:rFonts w:ascii="Times New Roman" w:eastAsia="Times New Roman" w:hAnsi="Times New Roman" w:cs="Times New Roman"/>
            <w:color w:val="auto"/>
            <w:sz w:val="28"/>
            <w:szCs w:val="28"/>
          </w:rPr>
          <w:t>300 мм</w:t>
        </w:r>
      </w:smartTag>
      <w:r w:rsidRPr="006A0F0C">
        <w:rPr>
          <w:rFonts w:ascii="Times New Roman" w:eastAsia="Times New Roman" w:hAnsi="Times New Roman" w:cs="Times New Roman"/>
          <w:color w:val="auto"/>
          <w:sz w:val="28"/>
          <w:szCs w:val="28"/>
        </w:rPr>
        <w:t xml:space="preserve"> и </w:t>
      </w:r>
      <w:smartTag w:uri="urn:schemas-microsoft-com:office:smarttags" w:element="metricconverter">
        <w:smartTagPr>
          <w:attr w:name="ProductID" w:val="1,0 м"/>
        </w:smartTagPr>
        <w:r w:rsidRPr="006A0F0C">
          <w:rPr>
            <w:rFonts w:ascii="Times New Roman" w:eastAsia="Times New Roman" w:hAnsi="Times New Roman" w:cs="Times New Roman"/>
            <w:color w:val="auto"/>
            <w:sz w:val="28"/>
            <w:szCs w:val="28"/>
          </w:rPr>
          <w:t>1,0 м</w:t>
        </w:r>
      </w:smartTag>
      <w:r w:rsidRPr="006A0F0C">
        <w:rPr>
          <w:rFonts w:ascii="Times New Roman" w:eastAsia="Times New Roman" w:hAnsi="Times New Roman" w:cs="Times New Roman"/>
          <w:color w:val="auto"/>
          <w:sz w:val="28"/>
          <w:szCs w:val="28"/>
        </w:rPr>
        <w:t xml:space="preserve"> соответственно.</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2.4.12.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w:t>
      </w:r>
      <w:smartTag w:uri="urn:schemas-microsoft-com:office:smarttags" w:element="metricconverter">
        <w:smartTagPr>
          <w:attr w:name="ProductID" w:val="75 мм"/>
        </w:smartTagPr>
        <w:r w:rsidRPr="006A0F0C">
          <w:rPr>
            <w:rFonts w:ascii="Times New Roman" w:eastAsia="Times New Roman" w:hAnsi="Times New Roman" w:cs="Times New Roman"/>
            <w:color w:val="auto"/>
            <w:sz w:val="28"/>
            <w:szCs w:val="28"/>
          </w:rPr>
          <w:t>75 мм</w:t>
        </w:r>
      </w:smartTag>
      <w:r w:rsidRPr="006A0F0C">
        <w:rPr>
          <w:rFonts w:ascii="Times New Roman" w:eastAsia="Times New Roman" w:hAnsi="Times New Roman" w:cs="Times New Roman"/>
          <w:color w:val="auto"/>
          <w:sz w:val="28"/>
          <w:szCs w:val="28"/>
        </w:rPr>
        <w:t xml:space="preserve"> и поручни. Уклон бордюрного пандуса, как правило, принимают 1:12.</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2.4.13. При повороте пандуса или его протяженности более </w:t>
      </w:r>
      <w:smartTag w:uri="urn:schemas-microsoft-com:office:smarttags" w:element="metricconverter">
        <w:smartTagPr>
          <w:attr w:name="ProductID" w:val="9 м"/>
        </w:smartTagPr>
        <w:r w:rsidRPr="006A0F0C">
          <w:rPr>
            <w:rFonts w:ascii="Times New Roman" w:eastAsia="Times New Roman" w:hAnsi="Times New Roman" w:cs="Times New Roman"/>
            <w:color w:val="auto"/>
            <w:sz w:val="28"/>
            <w:szCs w:val="28"/>
          </w:rPr>
          <w:t>9 м</w:t>
        </w:r>
      </w:smartTag>
      <w:r w:rsidRPr="006A0F0C">
        <w:rPr>
          <w:rFonts w:ascii="Times New Roman" w:eastAsia="Times New Roman" w:hAnsi="Times New Roman" w:cs="Times New Roman"/>
          <w:color w:val="auto"/>
          <w:sz w:val="28"/>
          <w:szCs w:val="28"/>
        </w:rPr>
        <w:t xml:space="preserve"> не реже чем через каждые </w:t>
      </w:r>
      <w:smartTag w:uri="urn:schemas-microsoft-com:office:smarttags" w:element="metricconverter">
        <w:smartTagPr>
          <w:attr w:name="ProductID" w:val="9 м"/>
        </w:smartTagPr>
        <w:r w:rsidRPr="006A0F0C">
          <w:rPr>
            <w:rFonts w:ascii="Times New Roman" w:eastAsia="Times New Roman" w:hAnsi="Times New Roman" w:cs="Times New Roman"/>
            <w:color w:val="auto"/>
            <w:sz w:val="28"/>
            <w:szCs w:val="28"/>
          </w:rPr>
          <w:t>9 м</w:t>
        </w:r>
      </w:smartTag>
      <w:r w:rsidRPr="006A0F0C">
        <w:rPr>
          <w:rFonts w:ascii="Times New Roman" w:eastAsia="Times New Roman" w:hAnsi="Times New Roman" w:cs="Times New Roman"/>
          <w:color w:val="auto"/>
          <w:sz w:val="28"/>
          <w:szCs w:val="28"/>
        </w:rPr>
        <w:t xml:space="preserve">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2.4.14. По обеим сторонам лестницы или пандуса необходимо предусматривать поручни на высоте 800-</w:t>
      </w:r>
      <w:smartTag w:uri="urn:schemas-microsoft-com:office:smarttags" w:element="metricconverter">
        <w:smartTagPr>
          <w:attr w:name="ProductID" w:val="920 мм"/>
        </w:smartTagPr>
        <w:r w:rsidRPr="006A0F0C">
          <w:rPr>
            <w:rFonts w:ascii="Times New Roman" w:eastAsia="Times New Roman" w:hAnsi="Times New Roman" w:cs="Times New Roman"/>
            <w:color w:val="auto"/>
            <w:sz w:val="28"/>
            <w:szCs w:val="28"/>
          </w:rPr>
          <w:t>920 мм</w:t>
        </w:r>
      </w:smartTag>
      <w:r w:rsidRPr="006A0F0C">
        <w:rPr>
          <w:rFonts w:ascii="Times New Roman" w:eastAsia="Times New Roman" w:hAnsi="Times New Roman" w:cs="Times New Roman"/>
          <w:color w:val="auto"/>
          <w:sz w:val="28"/>
          <w:szCs w:val="28"/>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6A0F0C">
          <w:rPr>
            <w:rFonts w:ascii="Times New Roman" w:eastAsia="Times New Roman" w:hAnsi="Times New Roman" w:cs="Times New Roman"/>
            <w:color w:val="auto"/>
            <w:sz w:val="28"/>
            <w:szCs w:val="28"/>
          </w:rPr>
          <w:t>40 мм</w:t>
        </w:r>
      </w:smartTag>
      <w:r w:rsidRPr="006A0F0C">
        <w:rPr>
          <w:rFonts w:ascii="Times New Roman" w:eastAsia="Times New Roman" w:hAnsi="Times New Roman" w:cs="Times New Roman"/>
          <w:color w:val="auto"/>
          <w:sz w:val="28"/>
          <w:szCs w:val="28"/>
        </w:rPr>
        <w:t xml:space="preserve">. При ширине лестниц </w:t>
      </w:r>
      <w:smartTag w:uri="urn:schemas-microsoft-com:office:smarttags" w:element="metricconverter">
        <w:smartTagPr>
          <w:attr w:name="ProductID" w:val="2,5 м"/>
        </w:smartTagPr>
        <w:r w:rsidRPr="006A0F0C">
          <w:rPr>
            <w:rFonts w:ascii="Times New Roman" w:eastAsia="Times New Roman" w:hAnsi="Times New Roman" w:cs="Times New Roman"/>
            <w:color w:val="auto"/>
            <w:sz w:val="28"/>
            <w:szCs w:val="28"/>
          </w:rPr>
          <w:t>2,5 м</w:t>
        </w:r>
      </w:smartTag>
      <w:r w:rsidRPr="006A0F0C">
        <w:rPr>
          <w:rFonts w:ascii="Times New Roman" w:eastAsia="Times New Roman" w:hAnsi="Times New Roman" w:cs="Times New Roman"/>
          <w:color w:val="auto"/>
          <w:sz w:val="28"/>
          <w:szCs w:val="28"/>
        </w:rPr>
        <w:t xml:space="preserve">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w:t>
      </w:r>
      <w:smartTag w:uri="urn:schemas-microsoft-com:office:smarttags" w:element="metricconverter">
        <w:smartTagPr>
          <w:attr w:name="ProductID" w:val="0,3 м"/>
        </w:smartTagPr>
        <w:r w:rsidRPr="006A0F0C">
          <w:rPr>
            <w:rFonts w:ascii="Times New Roman" w:eastAsia="Times New Roman" w:hAnsi="Times New Roman" w:cs="Times New Roman"/>
            <w:color w:val="auto"/>
            <w:sz w:val="28"/>
            <w:szCs w:val="28"/>
          </w:rPr>
          <w:t>0,3 м</w:t>
        </w:r>
      </w:smartTag>
      <w:r w:rsidRPr="006A0F0C">
        <w:rPr>
          <w:rFonts w:ascii="Times New Roman" w:eastAsia="Times New Roman" w:hAnsi="Times New Roman" w:cs="Times New Roman"/>
          <w:color w:val="auto"/>
          <w:sz w:val="28"/>
          <w:szCs w:val="28"/>
        </w:rPr>
        <w:t>,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bookmarkStart w:id="7" w:name="_Toc472352446"/>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p>
    <w:p w:rsidR="00E90AC1" w:rsidRPr="006A0F0C"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2.5. Ограждения</w:t>
      </w:r>
      <w:bookmarkEnd w:id="7"/>
      <w:r w:rsidRPr="006A0F0C">
        <w:rPr>
          <w:rFonts w:ascii="Times New Roman" w:eastAsia="Times New Roman" w:hAnsi="Times New Roman" w:cs="Times New Roman"/>
          <w:b/>
          <w:color w:val="auto"/>
          <w:sz w:val="28"/>
          <w:szCs w:val="28"/>
        </w:rPr>
        <w:t>.</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2.5.1. В целях благоустройства на территории сельского поселения предусматривается применение различных видов ограждений, которые различаются: по назначению (декоративные, защитные, их сочетание), высоте (низкие – 0,3-</w:t>
      </w:r>
      <w:smartTag w:uri="urn:schemas-microsoft-com:office:smarttags" w:element="metricconverter">
        <w:smartTagPr>
          <w:attr w:name="ProductID" w:val="1,0 м"/>
        </w:smartTagPr>
        <w:r w:rsidRPr="006A0F0C">
          <w:rPr>
            <w:rFonts w:ascii="Times New Roman" w:eastAsia="Times New Roman" w:hAnsi="Times New Roman" w:cs="Times New Roman"/>
            <w:color w:val="auto"/>
            <w:sz w:val="28"/>
            <w:szCs w:val="28"/>
          </w:rPr>
          <w:t>1,0 м</w:t>
        </w:r>
      </w:smartTag>
      <w:r w:rsidRPr="006A0F0C">
        <w:rPr>
          <w:rFonts w:ascii="Times New Roman" w:eastAsia="Times New Roman" w:hAnsi="Times New Roman" w:cs="Times New Roman"/>
          <w:color w:val="auto"/>
          <w:sz w:val="28"/>
          <w:szCs w:val="28"/>
        </w:rPr>
        <w:t>, средние – 1,1-</w:t>
      </w:r>
      <w:smartTag w:uri="urn:schemas-microsoft-com:office:smarttags" w:element="metricconverter">
        <w:smartTagPr>
          <w:attr w:name="ProductID" w:val="1,7 м"/>
        </w:smartTagPr>
        <w:r w:rsidRPr="006A0F0C">
          <w:rPr>
            <w:rFonts w:ascii="Times New Roman" w:eastAsia="Times New Roman" w:hAnsi="Times New Roman" w:cs="Times New Roman"/>
            <w:color w:val="auto"/>
            <w:sz w:val="28"/>
            <w:szCs w:val="28"/>
          </w:rPr>
          <w:t>1,7 м</w:t>
        </w:r>
      </w:smartTag>
      <w:r w:rsidRPr="006A0F0C">
        <w:rPr>
          <w:rFonts w:ascii="Times New Roman" w:eastAsia="Times New Roman" w:hAnsi="Times New Roman" w:cs="Times New Roman"/>
          <w:color w:val="auto"/>
          <w:sz w:val="28"/>
          <w:szCs w:val="28"/>
        </w:rPr>
        <w:t>, высокие – 1,8-</w:t>
      </w:r>
      <w:smartTag w:uri="urn:schemas-microsoft-com:office:smarttags" w:element="metricconverter">
        <w:smartTagPr>
          <w:attr w:name="ProductID" w:val="2,0 м"/>
        </w:smartTagPr>
        <w:r w:rsidRPr="006A0F0C">
          <w:rPr>
            <w:rFonts w:ascii="Times New Roman" w:eastAsia="Times New Roman" w:hAnsi="Times New Roman" w:cs="Times New Roman"/>
            <w:color w:val="auto"/>
            <w:sz w:val="28"/>
            <w:szCs w:val="28"/>
          </w:rPr>
          <w:t>2,0 м</w:t>
        </w:r>
      </w:smartTag>
      <w:r w:rsidRPr="006A0F0C">
        <w:rPr>
          <w:rFonts w:ascii="Times New Roman" w:eastAsia="Times New Roman" w:hAnsi="Times New Roman" w:cs="Times New Roman"/>
          <w:color w:val="auto"/>
          <w:sz w:val="28"/>
          <w:szCs w:val="28"/>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2.5.2. Проектирование ограждений осуществляется в зависимости от их местоположения и назначения.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2.5.3. Ограждения магистралей и транспортных сооружений в сельском поселении необходимо проектировать согласно ГОСТ Р 52289, верхних бровок откосов и террас – согласно разделу 4.2 настоящих Правил.</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2.5.5. На территории сельского поселения подлежат использованию </w:t>
      </w:r>
      <w:r w:rsidRPr="006A0F0C">
        <w:rPr>
          <w:rFonts w:ascii="Times New Roman" w:hAnsi="Times New Roman" w:cs="Times New Roman"/>
          <w:sz w:val="28"/>
          <w:szCs w:val="28"/>
        </w:rPr>
        <w:lastRenderedPageBreak/>
        <w:t>следующие типы ограждений:</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3) Комбинированное ограждение – комбинация из глухих и прозрачных плоскостей с применением отдельных декоративных элементов;</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2.5.6. Ограждения применяются:</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2.5.7.На территориях общественного, жилого, рекреационного назначения не рекомендовано проектирование глухих и железобетонных ограждений. Целесообразно применение декоративных ажурных металлических ограждений.</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2.5.8.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E90AC1" w:rsidRPr="006A0F0C" w:rsidRDefault="00E90AC1" w:rsidP="00E90AC1">
      <w:pPr>
        <w:spacing w:line="240" w:lineRule="auto"/>
        <w:ind w:firstLine="567"/>
        <w:contextualSpacing/>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xml:space="preserve">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w:t>
      </w:r>
      <w:smartTag w:uri="urn:schemas-microsoft-com:office:smarttags" w:element="metricconverter">
        <w:smartTagPr>
          <w:attr w:name="ProductID" w:val="0,9 м"/>
        </w:smartTagPr>
        <w:r w:rsidRPr="006A0F0C">
          <w:rPr>
            <w:rFonts w:ascii="Times New Roman" w:eastAsia="Times New Roman" w:hAnsi="Times New Roman" w:cs="Times New Roman"/>
            <w:color w:val="auto"/>
            <w:sz w:val="28"/>
            <w:szCs w:val="28"/>
          </w:rPr>
          <w:t>0,9 м</w:t>
        </w:r>
      </w:smartTag>
      <w:r w:rsidRPr="006A0F0C">
        <w:rPr>
          <w:rFonts w:ascii="Times New Roman" w:eastAsia="Times New Roman" w:hAnsi="Times New Roman" w:cs="Times New Roman"/>
          <w:color w:val="auto"/>
          <w:sz w:val="28"/>
          <w:szCs w:val="28"/>
        </w:rPr>
        <w:t xml:space="preserve"> и более, диаметром </w:t>
      </w:r>
      <w:smartTag w:uri="urn:schemas-microsoft-com:office:smarttags" w:element="metricconverter">
        <w:smartTagPr>
          <w:attr w:name="ProductID" w:val="0,8 м"/>
        </w:smartTagPr>
        <w:r w:rsidRPr="006A0F0C">
          <w:rPr>
            <w:rFonts w:ascii="Times New Roman" w:eastAsia="Times New Roman" w:hAnsi="Times New Roman" w:cs="Times New Roman"/>
            <w:color w:val="auto"/>
            <w:sz w:val="28"/>
            <w:szCs w:val="28"/>
          </w:rPr>
          <w:t>0,8 м</w:t>
        </w:r>
      </w:smartTag>
      <w:r w:rsidRPr="006A0F0C">
        <w:rPr>
          <w:rFonts w:ascii="Times New Roman" w:eastAsia="Times New Roman" w:hAnsi="Times New Roman" w:cs="Times New Roman"/>
          <w:color w:val="auto"/>
          <w:sz w:val="28"/>
          <w:szCs w:val="28"/>
        </w:rPr>
        <w:t xml:space="preserve"> и более в зависимости от возраста, породы дерева и прочих характеристик.</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2.5.10. Следует предусматривать размещение защитных металлических ограждений высотой </w:t>
      </w:r>
      <w:smartTag w:uri="urn:schemas-microsoft-com:office:smarttags" w:element="metricconverter">
        <w:smartTagPr>
          <w:attr w:name="ProductID" w:val="0,5 м"/>
        </w:smartTagPr>
        <w:r w:rsidRPr="006A0F0C">
          <w:rPr>
            <w:rFonts w:ascii="Times New Roman" w:hAnsi="Times New Roman" w:cs="Times New Roman"/>
            <w:sz w:val="28"/>
            <w:szCs w:val="28"/>
          </w:rPr>
          <w:t>0,5 м</w:t>
        </w:r>
      </w:smartTag>
      <w:r w:rsidRPr="006A0F0C">
        <w:rPr>
          <w:rFonts w:ascii="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w:t>
      </w:r>
      <w:smartTag w:uri="urn:schemas-microsoft-com:office:smarttags" w:element="metricconverter">
        <w:smartTagPr>
          <w:attr w:name="ProductID" w:val="0,3 м"/>
        </w:smartTagPr>
        <w:r w:rsidRPr="006A0F0C">
          <w:rPr>
            <w:rFonts w:ascii="Times New Roman" w:hAnsi="Times New Roman" w:cs="Times New Roman"/>
            <w:sz w:val="28"/>
            <w:szCs w:val="28"/>
          </w:rPr>
          <w:t>0,3 м</w:t>
        </w:r>
      </w:smartTag>
      <w:r w:rsidRPr="006A0F0C">
        <w:rPr>
          <w:rFonts w:ascii="Times New Roman" w:hAnsi="Times New Roman" w:cs="Times New Roman"/>
          <w:sz w:val="28"/>
          <w:szCs w:val="28"/>
        </w:rPr>
        <w:t xml:space="preserve">.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2.5.11.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2.5.12. 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2.5.13.Запрещено применять ограждения всех типов для зоны индивидуального жилищного строительства выше </w:t>
      </w:r>
      <w:smartTag w:uri="urn:schemas-microsoft-com:office:smarttags" w:element="metricconverter">
        <w:smartTagPr>
          <w:attr w:name="ProductID" w:val="2 м"/>
        </w:smartTagPr>
        <w:r w:rsidRPr="006A0F0C">
          <w:rPr>
            <w:rFonts w:ascii="Times New Roman" w:hAnsi="Times New Roman" w:cs="Times New Roman"/>
            <w:sz w:val="28"/>
            <w:szCs w:val="28"/>
          </w:rPr>
          <w:t>2 м</w:t>
        </w:r>
      </w:smartTag>
      <w:r w:rsidRPr="006A0F0C">
        <w:rPr>
          <w:rFonts w:ascii="Times New Roman" w:hAnsi="Times New Roman" w:cs="Times New Roman"/>
          <w:sz w:val="28"/>
          <w:szCs w:val="28"/>
        </w:rPr>
        <w:t xml:space="preserve">, кроме случаев, предусмотренных действующими нормативно-правовыми актами.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2.5.14. На территориях индивидуальной жилой застройки со стороны улицы рекомендуется прозрачное или комбинированное ограждение, а также 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рекомендуется устанавливать ограждения сетчатые или решетчатые. </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2.5.15. При проектировании ограждений необходимо учитывать следующие требования:</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разграничить зеленую зону (газоны, клумбы, парки) с маршрутами пешеходов и транспорта; </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выполнять проектирование дорожек и тротуаров с учетом потоков людей и маршрутов;</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проектировать изменение высоты и геометрии бордюрного камня с учетом сезонных снежных отвалов;</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использовать (в особенности на границах зеленых зон) многолетние всесезонные кустистые растения;</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по возможности использовать светоотражающие фасадные конструкции для затененных участков газонов; </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p>
    <w:p w:rsidR="00E90AC1" w:rsidRPr="006A0F0C"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при устройстве глухих ограждений протяженностью свыше </w:t>
      </w:r>
      <w:smartTag w:uri="urn:schemas-microsoft-com:office:smarttags" w:element="metricconverter">
        <w:smartTagPr>
          <w:attr w:name="ProductID" w:val="30 м"/>
        </w:smartTagPr>
        <w:r w:rsidRPr="006A0F0C">
          <w:rPr>
            <w:rFonts w:ascii="Times New Roman" w:eastAsia="Times New Roman" w:hAnsi="Times New Roman" w:cs="Times New Roman"/>
            <w:color w:val="auto"/>
            <w:sz w:val="28"/>
            <w:szCs w:val="28"/>
          </w:rPr>
          <w:t>30 м</w:t>
        </w:r>
      </w:smartTag>
      <w:r w:rsidRPr="006A0F0C">
        <w:rPr>
          <w:rFonts w:ascii="Times New Roman" w:eastAsia="Times New Roman" w:hAnsi="Times New Roman" w:cs="Times New Roman"/>
          <w:color w:val="auto"/>
          <w:sz w:val="28"/>
          <w:szCs w:val="28"/>
        </w:rPr>
        <w:t xml:space="preserve">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2.5.16.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2.5.17. Конструкция ограждений должна быть безопасна для населения. </w:t>
      </w:r>
      <w:bookmarkStart w:id="8" w:name="_Toc472352447"/>
    </w:p>
    <w:p w:rsidR="00E90AC1" w:rsidRPr="006A0F0C" w:rsidRDefault="00E90AC1" w:rsidP="00E90AC1">
      <w:pPr>
        <w:pStyle w:val="ConsPlusNormal"/>
        <w:ind w:firstLine="567"/>
        <w:jc w:val="both"/>
        <w:rPr>
          <w:rFonts w:ascii="Times New Roman" w:hAnsi="Times New Roman" w:cs="Times New Roman"/>
          <w:sz w:val="28"/>
          <w:szCs w:val="28"/>
        </w:rPr>
      </w:pPr>
    </w:p>
    <w:p w:rsidR="00E90AC1" w:rsidRPr="006A0F0C" w:rsidRDefault="00E90AC1" w:rsidP="00E90AC1">
      <w:pPr>
        <w:pStyle w:val="ConsPlusNormal"/>
        <w:ind w:firstLine="567"/>
        <w:jc w:val="both"/>
        <w:rPr>
          <w:rFonts w:ascii="Times New Roman" w:hAnsi="Times New Roman" w:cs="Times New Roman"/>
          <w:b/>
        </w:rPr>
      </w:pPr>
      <w:r w:rsidRPr="006A0F0C">
        <w:rPr>
          <w:rFonts w:ascii="Times New Roman" w:hAnsi="Times New Roman" w:cs="Times New Roman"/>
          <w:b/>
          <w:sz w:val="28"/>
          <w:szCs w:val="28"/>
        </w:rPr>
        <w:t>2.6. Водные устройства</w:t>
      </w:r>
      <w:bookmarkEnd w:id="8"/>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2.6.1.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2.6.2. Фонтаны проектируются на основании индивидуальных архитектурных проектных разработок.</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hAnsi="Times New Roman" w:cs="Times New Roman"/>
          <w:color w:val="auto"/>
          <w:sz w:val="28"/>
          <w:szCs w:val="28"/>
        </w:rPr>
        <w:t xml:space="preserve">2.6.3. Ответственность за состояние и эксплуатацию фонтанов возлагается на собственников этих объектов.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2.6.4.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w:t>
      </w:r>
      <w:smartTag w:uri="urn:schemas-microsoft-com:office:smarttags" w:element="metricconverter">
        <w:smartTagPr>
          <w:attr w:name="ProductID" w:val="90 см"/>
        </w:smartTagPr>
        <w:r w:rsidRPr="006A0F0C">
          <w:rPr>
            <w:rFonts w:ascii="Times New Roman" w:hAnsi="Times New Roman" w:cs="Times New Roman"/>
            <w:sz w:val="28"/>
            <w:szCs w:val="28"/>
          </w:rPr>
          <w:t>90 см</w:t>
        </w:r>
      </w:smartTag>
      <w:r w:rsidRPr="006A0F0C">
        <w:rPr>
          <w:rFonts w:ascii="Times New Roman" w:hAnsi="Times New Roman" w:cs="Times New Roman"/>
          <w:sz w:val="28"/>
          <w:szCs w:val="28"/>
        </w:rPr>
        <w:t xml:space="preserve"> для взрослых и не более </w:t>
      </w:r>
      <w:smartTag w:uri="urn:schemas-microsoft-com:office:smarttags" w:element="metricconverter">
        <w:smartTagPr>
          <w:attr w:name="ProductID" w:val="70 см"/>
        </w:smartTagPr>
        <w:r w:rsidRPr="006A0F0C">
          <w:rPr>
            <w:rFonts w:ascii="Times New Roman" w:hAnsi="Times New Roman" w:cs="Times New Roman"/>
            <w:sz w:val="28"/>
            <w:szCs w:val="28"/>
          </w:rPr>
          <w:lastRenderedPageBreak/>
          <w:t>70 см</w:t>
        </w:r>
      </w:smartTag>
      <w:r w:rsidRPr="006A0F0C">
        <w:rPr>
          <w:rFonts w:ascii="Times New Roman" w:hAnsi="Times New Roman" w:cs="Times New Roman"/>
          <w:sz w:val="28"/>
          <w:szCs w:val="28"/>
        </w:rPr>
        <w:t xml:space="preserve"> для детей.</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2.6.5. Родники на территории сельского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2.6.6.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bookmarkStart w:id="9" w:name="_Toc472352448"/>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p>
    <w:p w:rsidR="00E90AC1" w:rsidRPr="006A0F0C" w:rsidRDefault="00E90AC1" w:rsidP="00E90AC1">
      <w:pPr>
        <w:spacing w:line="240" w:lineRule="auto"/>
        <w:ind w:firstLine="567"/>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2.7. Мебель для территории муниципального образования</w:t>
      </w:r>
      <w:bookmarkEnd w:id="9"/>
      <w:r w:rsidRPr="006A0F0C">
        <w:rPr>
          <w:rFonts w:ascii="Times New Roman" w:eastAsia="Times New Roman" w:hAnsi="Times New Roman" w:cs="Times New Roman"/>
          <w:b/>
          <w:color w:val="auto"/>
          <w:sz w:val="28"/>
          <w:szCs w:val="28"/>
        </w:rPr>
        <w:t>.</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2.7.1.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2.7.2. Установку скамей необходимо предусматривать на твердых видах покрытий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w:t>
      </w:r>
      <w:smartTag w:uri="urn:schemas-microsoft-com:office:smarttags" w:element="metricconverter">
        <w:smartTagPr>
          <w:attr w:name="ProductID" w:val="480 мм"/>
        </w:smartTagPr>
        <w:r w:rsidRPr="006A0F0C">
          <w:rPr>
            <w:rFonts w:ascii="Times New Roman" w:eastAsia="Times New Roman" w:hAnsi="Times New Roman" w:cs="Times New Roman"/>
            <w:color w:val="auto"/>
            <w:sz w:val="28"/>
            <w:szCs w:val="28"/>
          </w:rPr>
          <w:t>480 мм</w:t>
        </w:r>
      </w:smartTag>
      <w:r w:rsidRPr="006A0F0C">
        <w:rPr>
          <w:rFonts w:ascii="Times New Roman" w:eastAsia="Times New Roman" w:hAnsi="Times New Roman" w:cs="Times New Roman"/>
          <w:color w:val="auto"/>
          <w:sz w:val="28"/>
          <w:szCs w:val="28"/>
        </w:rPr>
        <w:t>. Поверхности скамьи для отдыха целесообразно выполнять из дерева, с различными видами водоустойчивой обработки (предпочтительно пропиткой).</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2.7.3.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2.7.4.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2.7.5. Уличная мебель должна содержаться в чистоте и исправном состоянии.</w:t>
      </w:r>
      <w:bookmarkStart w:id="10" w:name="_Toc472352449"/>
    </w:p>
    <w:p w:rsidR="00E90AC1" w:rsidRPr="006A0F0C" w:rsidRDefault="00E90AC1" w:rsidP="00E90AC1">
      <w:pPr>
        <w:spacing w:line="240" w:lineRule="auto"/>
        <w:ind w:firstLine="567"/>
        <w:contextualSpacing/>
        <w:jc w:val="both"/>
        <w:rPr>
          <w:rFonts w:ascii="Times New Roman" w:eastAsia="Times New Roman" w:hAnsi="Times New Roman" w:cs="Times New Roman"/>
          <w:b/>
          <w:color w:val="auto"/>
          <w:sz w:val="28"/>
          <w:szCs w:val="28"/>
        </w:rPr>
      </w:pPr>
    </w:p>
    <w:p w:rsidR="00E90AC1" w:rsidRPr="006A0F0C" w:rsidRDefault="00E90AC1" w:rsidP="00E90AC1">
      <w:pPr>
        <w:spacing w:line="240" w:lineRule="auto"/>
        <w:ind w:firstLine="567"/>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2.8. Уличное коммунально-бытовое оборудование</w:t>
      </w:r>
      <w:bookmarkEnd w:id="10"/>
      <w:r w:rsidRPr="006A0F0C">
        <w:rPr>
          <w:rFonts w:ascii="Times New Roman" w:eastAsia="Times New Roman" w:hAnsi="Times New Roman" w:cs="Times New Roman"/>
          <w:b/>
          <w:color w:val="auto"/>
          <w:sz w:val="28"/>
          <w:szCs w:val="28"/>
        </w:rPr>
        <w:t>.</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2.8.1.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E90AC1" w:rsidRPr="006A0F0C" w:rsidRDefault="00E90AC1" w:rsidP="00E90AC1">
      <w:pPr>
        <w:spacing w:line="240" w:lineRule="auto"/>
        <w:ind w:firstLine="567"/>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xml:space="preserve">2.8.2. Для сбора бытового мусора на улицах, площадях, объектах рекреации, на вокзалах, рынках,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собственники объектов обязаны установливать урны. Урны устанавливают на улицах первой категории, рынках, вокзалах и других местах массового посещения населением -  на расстоянии </w:t>
      </w:r>
      <w:smartTag w:uri="urn:schemas-microsoft-com:office:smarttags" w:element="metricconverter">
        <w:smartTagPr>
          <w:attr w:name="ProductID" w:val="60 м"/>
        </w:smartTagPr>
        <w:r w:rsidRPr="006A0F0C">
          <w:rPr>
            <w:rFonts w:ascii="Times New Roman" w:hAnsi="Times New Roman" w:cs="Times New Roman"/>
            <w:color w:val="auto"/>
            <w:sz w:val="28"/>
            <w:szCs w:val="28"/>
          </w:rPr>
          <w:t>60 м</w:t>
        </w:r>
      </w:smartTag>
      <w:r w:rsidRPr="006A0F0C">
        <w:rPr>
          <w:rFonts w:ascii="Times New Roman" w:hAnsi="Times New Roman" w:cs="Times New Roman"/>
          <w:color w:val="auto"/>
          <w:sz w:val="28"/>
          <w:szCs w:val="28"/>
        </w:rPr>
        <w:t xml:space="preserve"> одна от другой, на остальных улицах и других территориях – на расстоянии до 100м.</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E90AC1" w:rsidRPr="006A0F0C" w:rsidRDefault="00E90AC1" w:rsidP="00E90AC1">
      <w:pPr>
        <w:pStyle w:val="ConsPlusNormal"/>
        <w:ind w:firstLine="567"/>
        <w:contextualSpacing/>
        <w:jc w:val="both"/>
        <w:rPr>
          <w:rFonts w:ascii="Times New Roman" w:hAnsi="Times New Roman" w:cs="Times New Roman"/>
          <w:sz w:val="28"/>
          <w:szCs w:val="28"/>
        </w:rPr>
      </w:pPr>
      <w:r w:rsidRPr="006A0F0C">
        <w:rPr>
          <w:rFonts w:ascii="Times New Roman" w:hAnsi="Times New Roman" w:cs="Times New Roman"/>
          <w:sz w:val="28"/>
          <w:szCs w:val="28"/>
        </w:rPr>
        <w:t xml:space="preserve">Урны должны быть заметными, их размер и количество определяется потоком людей на территории.  </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Во всех случаях следует предусматривать расстановку, не мешающую передвижению пешеходов, проезду инвалидных и детских колясок.</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Очистка урн производится собственниками или лицами, осуществляющими по договору содержание территорий, по мере необходимости.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rsidR="00E90AC1" w:rsidRPr="006A0F0C" w:rsidRDefault="00E90AC1" w:rsidP="00E90AC1">
      <w:pPr>
        <w:pStyle w:val="ConsPlusNormal"/>
        <w:ind w:firstLine="567"/>
        <w:jc w:val="both"/>
        <w:rPr>
          <w:rFonts w:ascii="Times New Roman" w:hAnsi="Times New Roman" w:cs="Times New Roman"/>
          <w:sz w:val="28"/>
          <w:szCs w:val="28"/>
        </w:rPr>
      </w:pPr>
      <w:r w:rsidRPr="006A0F0C">
        <w:rPr>
          <w:rFonts w:ascii="Times New Roman" w:hAnsi="Times New Roman" w:cs="Times New Roman"/>
          <w:sz w:val="28"/>
          <w:szCs w:val="28"/>
        </w:rPr>
        <w:t xml:space="preserve">2.8.3.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2.8.4.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E90AC1" w:rsidRPr="006A0F0C" w:rsidRDefault="00E90AC1" w:rsidP="00E90AC1">
      <w:pPr>
        <w:spacing w:line="240" w:lineRule="auto"/>
        <w:ind w:firstLine="540"/>
        <w:jc w:val="both"/>
        <w:rPr>
          <w:rFonts w:ascii="Times New Roman" w:eastAsia="Times New Roman" w:hAnsi="Times New Roman" w:cs="Times New Roman"/>
          <w:b/>
          <w:color w:val="auto"/>
          <w:sz w:val="28"/>
          <w:szCs w:val="28"/>
        </w:rPr>
      </w:pPr>
    </w:p>
    <w:p w:rsidR="00E90AC1" w:rsidRPr="006A0F0C" w:rsidRDefault="00E90AC1" w:rsidP="00E90AC1">
      <w:pPr>
        <w:spacing w:line="240" w:lineRule="auto"/>
        <w:ind w:firstLine="540"/>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2.9. Игровое и спортивное оборудование</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2.9.1. Установка, содержание и обслуживание оборудования детских игровых и спортивных площадок осуществляются в соответствии с:</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 Национальным стандартом Российской Федерации «Оборудование и покрытия детских игровых площадок. Безопасность при эксплуатации. Общие требования. ГОСТ Р52301-2013», утвержденным Приказом Федерального агенства по техническому регулированию и метрологии от </w:t>
      </w:r>
      <w:r w:rsidRPr="006A0F0C">
        <w:rPr>
          <w:rFonts w:ascii="Times New Roman" w:hAnsi="Times New Roman" w:cs="Times New Roman"/>
          <w:sz w:val="28"/>
          <w:szCs w:val="28"/>
        </w:rPr>
        <w:lastRenderedPageBreak/>
        <w:t>24.06.2013 г. №182-ст;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Национальным стандартом Российской Федерации «Оборудование и покрытия детских игровых площадок. Безопасность конструкции и методы испытаний. Общие требования. ГОСТ Р52169-2012», утвержденным Приказом Федерального агенства по техническому регулированию и метрологии от 23.11.2012 г. №1148-ст;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ГОСТ Р52024-2003 «Услуги физкультурно-оздоровительные и спортивные. Общие требования»;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 </w:t>
      </w:r>
      <w:hyperlink r:id="rId10" w:history="1">
        <w:r w:rsidRPr="006A0F0C">
          <w:rPr>
            <w:rFonts w:ascii="Times New Roman" w:hAnsi="Times New Roman" w:cs="Times New Roman"/>
            <w:sz w:val="28"/>
            <w:szCs w:val="28"/>
          </w:rPr>
          <w:t>постановлением</w:t>
        </w:r>
      </w:hyperlink>
      <w:r w:rsidRPr="006A0F0C">
        <w:rPr>
          <w:rFonts w:ascii="Times New Roman" w:hAnsi="Times New Roman" w:cs="Times New Roman"/>
          <w:sz w:val="28"/>
          <w:szCs w:val="28"/>
        </w:rPr>
        <w:t xml:space="preserve"> Правительства Белгородской области от 19 августа 2013 года №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муниципальных образований области».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2.9.2.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xml:space="preserve">Конструкции игрового оборудования должны исключать острые углы, возможность застревания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6A0F0C">
          <w:rPr>
            <w:rFonts w:ascii="Times New Roman" w:eastAsia="Times New Roman" w:hAnsi="Times New Roman" w:cs="Times New Roman"/>
            <w:color w:val="auto"/>
            <w:sz w:val="28"/>
            <w:szCs w:val="28"/>
          </w:rPr>
          <w:t>2 м</w:t>
        </w:r>
      </w:smartTag>
      <w:r w:rsidRPr="006A0F0C">
        <w:rPr>
          <w:rFonts w:ascii="Times New Roman" w:eastAsia="Times New Roman" w:hAnsi="Times New Roman" w:cs="Times New Roman"/>
          <w:color w:val="auto"/>
          <w:sz w:val="28"/>
          <w:szCs w:val="28"/>
        </w:rPr>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6A0F0C">
          <w:rPr>
            <w:rFonts w:ascii="Times New Roman" w:eastAsia="Times New Roman" w:hAnsi="Times New Roman" w:cs="Times New Roman"/>
            <w:color w:val="auto"/>
            <w:sz w:val="28"/>
            <w:szCs w:val="28"/>
          </w:rPr>
          <w:t>500 мм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2.9.3. </w:t>
      </w:r>
      <w:r w:rsidRPr="006A0F0C">
        <w:rPr>
          <w:rFonts w:ascii="Times New Roman" w:eastAsia="Times New Roman" w:hAnsi="Times New Roman" w:cs="Times New Roman"/>
          <w:color w:val="auto"/>
          <w:sz w:val="28"/>
          <w:szCs w:val="28"/>
        </w:rPr>
        <w:t xml:space="preserve">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w:t>
      </w:r>
      <w:r w:rsidRPr="006A0F0C">
        <w:rPr>
          <w:rFonts w:ascii="Times New Roman" w:eastAsia="Times New Roman" w:hAnsi="Times New Roman" w:cs="Times New Roman"/>
          <w:color w:val="auto"/>
          <w:sz w:val="28"/>
          <w:szCs w:val="28"/>
        </w:rPr>
        <w:lastRenderedPageBreak/>
        <w:t>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E90AC1" w:rsidRPr="006A0F0C" w:rsidRDefault="00E90AC1" w:rsidP="00E90AC1">
      <w:pPr>
        <w:pStyle w:val="ConsPlusNormal"/>
        <w:ind w:firstLine="708"/>
        <w:jc w:val="both"/>
        <w:rPr>
          <w:rFonts w:ascii="Times New Roman" w:hAnsi="Times New Roman" w:cs="Times New Roman"/>
          <w:sz w:val="28"/>
          <w:szCs w:val="28"/>
        </w:rPr>
      </w:pPr>
      <w:r w:rsidRPr="006A0F0C">
        <w:rPr>
          <w:rFonts w:ascii="Times New Roman" w:hAnsi="Times New Roman" w:cs="Times New Roman"/>
          <w:sz w:val="28"/>
          <w:szCs w:val="28"/>
        </w:rPr>
        <w:t>2.9.4. Осмотр и проверку оборудования перед вводом в эксплуатацию, а также ежегодный основной осмотр, регулярный визуальный осмотр один раз 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rsidR="00E90AC1" w:rsidRPr="001A6DFA" w:rsidRDefault="00E90AC1" w:rsidP="00E90AC1">
      <w:pPr>
        <w:pStyle w:val="ConsPlusNormal"/>
        <w:ind w:firstLine="540"/>
        <w:jc w:val="both"/>
        <w:rPr>
          <w:rFonts w:ascii="Times New Roman" w:hAnsi="Times New Roman" w:cs="Times New Roman"/>
          <w:sz w:val="28"/>
          <w:szCs w:val="28"/>
        </w:rPr>
      </w:pPr>
      <w:r w:rsidRPr="001A6DFA">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регистрируются в журнале, который хранится у балансодержателя.</w:t>
      </w:r>
    </w:p>
    <w:p w:rsidR="00E90AC1" w:rsidRPr="001A6DFA" w:rsidRDefault="00E90AC1" w:rsidP="00E90AC1">
      <w:pPr>
        <w:pStyle w:val="ConsPlusNormal"/>
        <w:ind w:firstLine="540"/>
        <w:jc w:val="both"/>
        <w:rPr>
          <w:rFonts w:ascii="Times New Roman" w:hAnsi="Times New Roman" w:cs="Times New Roman"/>
          <w:sz w:val="28"/>
          <w:szCs w:val="28"/>
        </w:rPr>
      </w:pPr>
      <w:r w:rsidRPr="001A6DFA">
        <w:rPr>
          <w:rFonts w:ascii="Times New Roman" w:hAnsi="Times New Roman" w:cs="Times New Roman"/>
          <w:sz w:val="28"/>
          <w:szCs w:val="28"/>
        </w:rPr>
        <w:t>2.9.5. Балансодержатель производит:</w:t>
      </w:r>
    </w:p>
    <w:p w:rsidR="00E90AC1" w:rsidRPr="001A6DFA" w:rsidRDefault="00E90AC1" w:rsidP="00E90AC1">
      <w:pPr>
        <w:pStyle w:val="ConsPlusNormal"/>
        <w:ind w:firstLine="540"/>
        <w:jc w:val="both"/>
        <w:rPr>
          <w:rFonts w:ascii="Times New Roman" w:hAnsi="Times New Roman" w:cs="Times New Roman"/>
          <w:sz w:val="28"/>
          <w:szCs w:val="28"/>
        </w:rPr>
      </w:pPr>
      <w:r w:rsidRPr="001A6DFA">
        <w:rPr>
          <w:rFonts w:ascii="Times New Roman" w:hAnsi="Times New Roman" w:cs="Times New Roman"/>
          <w:sz w:val="28"/>
          <w:szCs w:val="28"/>
        </w:rPr>
        <w:t>а) осмотр и проверку оборудования перед вводом в эксплуатацию.</w:t>
      </w:r>
    </w:p>
    <w:p w:rsidR="00E90AC1" w:rsidRPr="001A6DFA" w:rsidRDefault="00E90AC1" w:rsidP="00E90AC1">
      <w:pPr>
        <w:pStyle w:val="ConsPlusNormal"/>
        <w:ind w:firstLine="540"/>
        <w:jc w:val="both"/>
        <w:rPr>
          <w:rFonts w:ascii="Times New Roman" w:hAnsi="Times New Roman" w:cs="Times New Roman"/>
          <w:sz w:val="28"/>
          <w:szCs w:val="28"/>
        </w:rPr>
      </w:pPr>
      <w:r w:rsidRPr="001A6DFA">
        <w:rPr>
          <w:rFonts w:ascii="Times New Roman" w:hAnsi="Times New Roman" w:cs="Times New Roman"/>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rsidR="00E90AC1" w:rsidRPr="001A6DFA" w:rsidRDefault="00E90AC1" w:rsidP="00E90AC1">
      <w:pPr>
        <w:pStyle w:val="ConsPlusNormal"/>
        <w:ind w:firstLine="540"/>
        <w:jc w:val="both"/>
        <w:rPr>
          <w:rFonts w:ascii="Times New Roman" w:hAnsi="Times New Roman" w:cs="Times New Roman"/>
          <w:sz w:val="28"/>
          <w:szCs w:val="28"/>
        </w:rPr>
      </w:pPr>
      <w:r w:rsidRPr="001A6DFA">
        <w:rPr>
          <w:rFonts w:ascii="Times New Roman" w:hAnsi="Times New Roman" w:cs="Times New Roman"/>
          <w:sz w:val="28"/>
          <w:szCs w:val="28"/>
        </w:rPr>
        <w:t>б) регулярный визуальный осмотр.</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в) функциональный осмотр.</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г) ежегодный основной осмотр.</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Основной осмотр проводится один раз в год с целью оценки соответствия технического состояния оборудования требованиям </w:t>
      </w:r>
      <w:r w:rsidRPr="006A0F0C">
        <w:rPr>
          <w:rFonts w:ascii="Times New Roman" w:hAnsi="Times New Roman" w:cs="Times New Roman"/>
          <w:sz w:val="28"/>
          <w:szCs w:val="28"/>
        </w:rPr>
        <w:lastRenderedPageBreak/>
        <w:t>безопасности, подтверждения достаточного эксплуатационного состояния оборудования, включая его фундаменты и поверхности.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2.9.6. Эксплуатация оборудования детских игровых и спортивных площадок.</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Документация по организации безопасной эксплуатации оборудования должна содержать:</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акты контроля испытаний;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контроль основных эксплуатационных и технических характеристик;</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инструкции по эксплуатации;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учет выполнения работ (например, журнал выполненных работ);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чертежи и схемы площадок, оборудования.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E90AC1" w:rsidRPr="006A0F0C" w:rsidRDefault="00E90AC1" w:rsidP="00E90AC1">
      <w:pPr>
        <w:pStyle w:val="ConsPlusNormal"/>
        <w:jc w:val="center"/>
        <w:outlineLvl w:val="3"/>
        <w:rPr>
          <w:rFonts w:ascii="Times New Roman" w:hAnsi="Times New Roman" w:cs="Times New Roman"/>
          <w:sz w:val="28"/>
          <w:szCs w:val="28"/>
        </w:rPr>
      </w:pPr>
      <w:r w:rsidRPr="006A0F0C">
        <w:rPr>
          <w:rFonts w:ascii="Times New Roman" w:hAnsi="Times New Roman" w:cs="Times New Roman"/>
          <w:sz w:val="28"/>
          <w:szCs w:val="28"/>
        </w:rPr>
        <w:t>Рекомендуемая Форма информационного стенда</w:t>
      </w:r>
    </w:p>
    <w:p w:rsidR="00E90AC1" w:rsidRPr="006A0F0C" w:rsidRDefault="00E90AC1" w:rsidP="00E90AC1">
      <w:pPr>
        <w:pStyle w:val="ConsPlusNormal"/>
        <w:jc w:val="center"/>
        <w:rPr>
          <w:rFonts w:ascii="Times New Roman" w:hAnsi="Times New Roman" w:cs="Times New Roman"/>
          <w:sz w:val="28"/>
          <w:szCs w:val="28"/>
        </w:rPr>
      </w:pPr>
      <w:r w:rsidRPr="006A0F0C">
        <w:rPr>
          <w:rFonts w:ascii="Times New Roman" w:hAnsi="Times New Roman" w:cs="Times New Roman"/>
          <w:sz w:val="28"/>
          <w:szCs w:val="28"/>
        </w:rPr>
        <w:t>для размещения на детской игровой (спортивной) площадке</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│Наименование объекта 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│Сведения о принадлежности 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lastRenderedPageBreak/>
        <w:t>│Возрастные требования при пользовании установленным игровым (спортивным)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│оборудованием 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│_______________________________________________________________________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│Правила поведения и пользования спортивно-игровым оборудованием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│_______________________________________________________________________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│_______________________________________________________________________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│Условия нахождения на площадках детей дошкольного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│возраста 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│_______________________________________________________________________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│_______________________________________________________________________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│Номера телефонов службы спасения, скорой помощи 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│_______________________________________________________________________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│Номера телефонов для сообщения службе эксплуатации о неисправности и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│поломке оборудования 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│_______________________________________________________________________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│Контактные телефоны ответственного за обеспечение содержания объекта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│_______________________________________________________________________  │</w:t>
      </w:r>
    </w:p>
    <w:p w:rsidR="00E90AC1" w:rsidRPr="006A0F0C" w:rsidRDefault="00E90AC1" w:rsidP="00E90AC1">
      <w:pPr>
        <w:pStyle w:val="ConsPlusNonformat"/>
        <w:jc w:val="both"/>
        <w:rPr>
          <w:rFonts w:ascii="Times New Roman" w:hAnsi="Times New Roman" w:cs="Times New Roman"/>
        </w:rPr>
      </w:pPr>
      <w:r w:rsidRPr="006A0F0C">
        <w:rPr>
          <w:rFonts w:ascii="Times New Roman" w:hAnsi="Times New Roman" w:cs="Times New Roman"/>
        </w:rPr>
        <w:t>└─────────────────────────────────────────────────────────────────────────┘</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2.9.7.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2.9.8.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проверку и подтягивание креплений;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обновление окраски и уход за поверхностями;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обслуживание ударопоглощающих покрытий;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смазку шарниров;</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разметку оборудования, обозначающую требуемый уровень ударопоглощающего покрытия;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чистоту оборудования;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чистоту покрытий (удаление битого стекла, камней и других посторонних предметов);</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восстановление ударопоглощающих покрытий до необходимой высоты наполнения;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lastRenderedPageBreak/>
        <w:t>- профилактический осмотр свободных пространств.</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2.9.9.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Эти меры должны включать:</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замену крепежных деталей;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сварку и резку;</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замену изношенных или дефектных деталей;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замену неисправных элементов оборудования.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2.9.10.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надлежащее санитарное состояние.</w:t>
      </w:r>
      <w:bookmarkStart w:id="11" w:name="_Toc472352452"/>
    </w:p>
    <w:p w:rsidR="00E90AC1" w:rsidRPr="006A0F0C" w:rsidRDefault="00E90AC1" w:rsidP="00E90AC1">
      <w:pPr>
        <w:pStyle w:val="ConsPlusNormal"/>
        <w:ind w:firstLine="540"/>
        <w:jc w:val="both"/>
        <w:rPr>
          <w:rFonts w:ascii="Times New Roman" w:hAnsi="Times New Roman" w:cs="Times New Roman"/>
          <w:sz w:val="28"/>
          <w:szCs w:val="28"/>
        </w:rPr>
      </w:pPr>
    </w:p>
    <w:p w:rsidR="00E90AC1" w:rsidRPr="006A0F0C" w:rsidRDefault="00E90AC1" w:rsidP="00E90AC1">
      <w:pPr>
        <w:pStyle w:val="ConsPlusNormal"/>
        <w:ind w:firstLine="540"/>
        <w:jc w:val="both"/>
        <w:rPr>
          <w:rFonts w:ascii="Times New Roman" w:hAnsi="Times New Roman" w:cs="Times New Roman"/>
          <w:b/>
          <w:sz w:val="28"/>
          <w:szCs w:val="28"/>
        </w:rPr>
      </w:pPr>
      <w:r w:rsidRPr="006A0F0C">
        <w:rPr>
          <w:rFonts w:ascii="Times New Roman" w:hAnsi="Times New Roman" w:cs="Times New Roman"/>
          <w:b/>
          <w:sz w:val="28"/>
          <w:szCs w:val="28"/>
        </w:rPr>
        <w:t>2.10. Освещение и осветительное оборудование</w:t>
      </w:r>
      <w:bookmarkEnd w:id="11"/>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2.10.1.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территории сельского поселения и формирования системы светопространственных ансамблей.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2.10.2.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2.10.3.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2.10.4.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2.10.5. В целях архитектурного освещения могут использоваться также установки ФО - для монтажа прожекторов, нацеливаемых на фасады зданий, </w:t>
      </w:r>
      <w:r w:rsidRPr="006A0F0C">
        <w:rPr>
          <w:rFonts w:ascii="Times New Roman" w:eastAsia="Times New Roman" w:hAnsi="Times New Roman" w:cs="Times New Roman"/>
          <w:color w:val="auto"/>
          <w:sz w:val="28"/>
          <w:szCs w:val="28"/>
        </w:rPr>
        <w:lastRenderedPageBreak/>
        <w:t>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2.10.6. 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2.10.7.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2.10.8.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2.10.</w:t>
      </w:r>
      <w:r w:rsidR="00875DF7">
        <w:rPr>
          <w:rFonts w:ascii="Times New Roman" w:eastAsia="Times New Roman" w:hAnsi="Times New Roman" w:cs="Times New Roman"/>
          <w:color w:val="auto"/>
          <w:sz w:val="28"/>
          <w:szCs w:val="28"/>
        </w:rPr>
        <w:t>9</w:t>
      </w:r>
      <w:r w:rsidRPr="006A0F0C">
        <w:rPr>
          <w:rFonts w:ascii="Times New Roman" w:eastAsia="Times New Roman" w:hAnsi="Times New Roman" w:cs="Times New Roman"/>
          <w:color w:val="auto"/>
          <w:sz w:val="28"/>
          <w:szCs w:val="28"/>
        </w:rPr>
        <w:t>.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2.10.1</w:t>
      </w:r>
      <w:r w:rsidR="00875DF7">
        <w:rPr>
          <w:rFonts w:ascii="Times New Roman" w:eastAsia="Times New Roman" w:hAnsi="Times New Roman" w:cs="Times New Roman"/>
          <w:color w:val="auto"/>
          <w:sz w:val="28"/>
          <w:szCs w:val="28"/>
        </w:rPr>
        <w:t>0</w:t>
      </w:r>
      <w:r w:rsidRPr="006A0F0C">
        <w:rPr>
          <w:rFonts w:ascii="Times New Roman" w:eastAsia="Times New Roman" w:hAnsi="Times New Roman" w:cs="Times New Roman"/>
          <w:color w:val="auto"/>
          <w:sz w:val="28"/>
          <w:szCs w:val="28"/>
        </w:rPr>
        <w:t xml:space="preserve">.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rsidR="00E90AC1" w:rsidRPr="006A0F0C" w:rsidRDefault="00875DF7" w:rsidP="00E90AC1">
      <w:pPr>
        <w:spacing w:line="240" w:lineRule="auto"/>
        <w:ind w:firstLine="708"/>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2.10.11</w:t>
      </w:r>
      <w:r w:rsidR="00E90AC1" w:rsidRPr="006A0F0C">
        <w:rPr>
          <w:rFonts w:ascii="Times New Roman" w:eastAsia="Times New Roman" w:hAnsi="Times New Roman" w:cs="Times New Roman"/>
          <w:color w:val="auto"/>
          <w:sz w:val="28"/>
          <w:szCs w:val="28"/>
        </w:rPr>
        <w:t>.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муниципального образования;</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E90AC1" w:rsidRPr="006A0F0C" w:rsidRDefault="00E90AC1" w:rsidP="00E90AC1">
      <w:pPr>
        <w:spacing w:line="240" w:lineRule="auto"/>
        <w:ind w:firstLine="72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bookmarkStart w:id="12" w:name="_Toc472352453"/>
    </w:p>
    <w:p w:rsidR="00E90AC1" w:rsidRPr="006A0F0C" w:rsidRDefault="00E90AC1" w:rsidP="00E90AC1">
      <w:pPr>
        <w:spacing w:line="240" w:lineRule="auto"/>
        <w:ind w:firstLine="432"/>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lastRenderedPageBreak/>
        <w:t>2.11.Малые архитектурные формы (МАФ) и требования к ним</w:t>
      </w:r>
      <w:bookmarkEnd w:id="12"/>
      <w:r w:rsidRPr="006A0F0C">
        <w:rPr>
          <w:rFonts w:ascii="Times New Roman" w:eastAsia="Times New Roman" w:hAnsi="Times New Roman" w:cs="Times New Roman"/>
          <w:b/>
          <w:color w:val="auto"/>
          <w:sz w:val="28"/>
          <w:szCs w:val="28"/>
        </w:rPr>
        <w:t>.</w:t>
      </w:r>
    </w:p>
    <w:p w:rsidR="00E90AC1" w:rsidRPr="006A0F0C" w:rsidRDefault="00E90AC1" w:rsidP="00E90AC1">
      <w:pPr>
        <w:spacing w:line="240" w:lineRule="auto"/>
        <w:ind w:firstLine="432"/>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2.11.1. При проектировании, выборе МАФ рекомендуется использовать и стоит учитывать:</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б) антивандальную защищенность ― от разрушения, оклейки, нанесения надписей и изображений;</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в) возможность ремонта или замены деталей МАФ;</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г) защиту от образования наледи и снежных заносов, обеспечение стока воды;</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д) удобство обслуживания, а также механизированной и ручной очистки территории рядом с МАФ и под конструкцией;</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е) эргономичность конструкций (высоту и наклон спинки, высоту урн и прочее);</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ж) расцветку, не вносящую визуальный шум;</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з) безопасность для потенциальных пользователей;</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и) стилистическое сочетание с другими МАФ и окружающей архитектурой;</w:t>
      </w:r>
    </w:p>
    <w:p w:rsidR="00E90AC1" w:rsidRPr="006A0F0C" w:rsidRDefault="00E90AC1" w:rsidP="00E90AC1">
      <w:pPr>
        <w:pStyle w:val="a4"/>
        <w:spacing w:before="0" w:beforeAutospacing="0" w:after="0" w:afterAutospacing="0"/>
        <w:ind w:firstLine="720"/>
        <w:jc w:val="both"/>
        <w:rPr>
          <w:sz w:val="32"/>
        </w:rPr>
      </w:pPr>
      <w:r w:rsidRPr="006A0F0C">
        <w:rPr>
          <w:sz w:val="28"/>
          <w:szCs w:val="22"/>
        </w:rPr>
        <w:t>к) соответствие характеристикам зоны расположения: сдержанный дизайн для тротуаров дорог, более изящный - для рекреационных зон и дворов.</w:t>
      </w:r>
    </w:p>
    <w:p w:rsidR="00E90AC1" w:rsidRPr="006A0F0C" w:rsidRDefault="00E90AC1" w:rsidP="00E90AC1">
      <w:pPr>
        <w:spacing w:line="240" w:lineRule="auto"/>
        <w:ind w:firstLine="708"/>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2.11.2. Общие требования к установке МАФ:</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а) расположение, не создающее препятствий для пешеходов;</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б) плотная установка на минимальной площади в местах большого скопления людей;</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в) устойчивость конструкции;</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г) надежная фиксация или обеспечение возможности перемещения в зависимости от условий расположения;</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д) достаточное количество МАФ определенных типов в каждой конкретной зоне.</w:t>
      </w:r>
    </w:p>
    <w:p w:rsidR="00E90AC1" w:rsidRPr="006A0F0C" w:rsidRDefault="00E90AC1" w:rsidP="00E90AC1">
      <w:pPr>
        <w:spacing w:line="240" w:lineRule="auto"/>
        <w:ind w:left="708"/>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2.11.3. Требования к скамейкам:</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наличие спинок для скамеек рекреационных зон;</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наличие спинок и поручней для скамеек дворовых зон;</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отсутствие спинок и поручней для скамеек транзитных зон;</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2.11.4. Требования к урнам:</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наличие пепельниц, предохраняющих мусор от возгорания (рекомендуется);</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достаточная высота и объем;</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наличие рельефного текстурирования или перфорирования для защиты от графического вандализма;</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защита от дождя и снега;</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использование и аккуратное расположение вставных ведер и мусорных мешков</w:t>
      </w:r>
    </w:p>
    <w:p w:rsidR="00E90AC1" w:rsidRPr="006A0F0C" w:rsidRDefault="00E90AC1" w:rsidP="00E90AC1">
      <w:pPr>
        <w:spacing w:line="240" w:lineRule="auto"/>
        <w:ind w:left="708"/>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2.11.5. Требования к цветочницам (вазонам), в том числе к навесным:</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lastRenderedPageBreak/>
        <w:t>- кашпо следует выставлять только на существующих объектах;</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цветочницы (вазоны) должны иметь достаточную высоту ― для предотвращения случайного наезда автомобилей и попадания мусора;</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дизайн (цвет, форма) цветочниц (вазонов) не должен отвлекать внимание от растений;</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E90AC1" w:rsidRPr="006A0F0C" w:rsidRDefault="00E90AC1" w:rsidP="00E90AC1">
      <w:pPr>
        <w:spacing w:line="240" w:lineRule="auto"/>
        <w:ind w:left="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2.11.6. Требования к ограждениям:</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достаточная прочность для защиты пешеходов от наезда автомобилей;</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модульность, возможность создания конструкции любой формы;</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светоотражающие элементы там, где возможен случайный наезд автомобиля;</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xml:space="preserve">- недопустимо располагать ограды далее </w:t>
      </w:r>
      <w:smartTag w:uri="urn:schemas-microsoft-com:office:smarttags" w:element="metricconverter">
        <w:smartTagPr>
          <w:attr w:name="ProductID" w:val="10 см"/>
        </w:smartTagPr>
        <w:r w:rsidRPr="006A0F0C">
          <w:rPr>
            <w:sz w:val="28"/>
            <w:szCs w:val="22"/>
          </w:rPr>
          <w:t>10 см</w:t>
        </w:r>
      </w:smartTag>
      <w:r w:rsidRPr="006A0F0C">
        <w:rPr>
          <w:sz w:val="28"/>
          <w:szCs w:val="22"/>
        </w:rPr>
        <w:t xml:space="preserve"> от края газона;</w:t>
      </w:r>
    </w:p>
    <w:p w:rsidR="00E90AC1" w:rsidRPr="006A0F0C" w:rsidRDefault="00E90AC1" w:rsidP="00E90AC1">
      <w:pPr>
        <w:pStyle w:val="a4"/>
        <w:spacing w:before="0" w:beforeAutospacing="0" w:after="0" w:afterAutospacing="0"/>
        <w:ind w:firstLine="720"/>
        <w:jc w:val="both"/>
        <w:rPr>
          <w:sz w:val="28"/>
          <w:szCs w:val="22"/>
        </w:rPr>
      </w:pPr>
      <w:r w:rsidRPr="006A0F0C">
        <w:rPr>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E90AC1" w:rsidRPr="006A0F0C" w:rsidRDefault="00E90AC1" w:rsidP="00E90AC1">
      <w:pPr>
        <w:spacing w:line="240" w:lineRule="auto"/>
        <w:ind w:left="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2.11.7. Характерные МАФ тротуаров автомобильных дорог:</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скамейки без спинки с достаточным местом для сумок;</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xml:space="preserve">- опоры у скамеек для людей с ограниченными возможностями; </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мощные заграждения от автомобилей;</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высокие безопасные заборы;</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навесные кашпо, навесные цветочницы и вазоны;</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высокие цветочницы (вазоны) и урны;</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пепельницы — встроенные в урны или отдельные;</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велоинфраструктура.</w:t>
      </w:r>
    </w:p>
    <w:p w:rsidR="00E90AC1" w:rsidRPr="006A0F0C" w:rsidRDefault="00E90AC1" w:rsidP="00E90AC1">
      <w:pPr>
        <w:spacing w:line="240" w:lineRule="auto"/>
        <w:ind w:left="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2.11.8. Характерные МАФ пешеходных зон:</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относительно небольшие уличные фонари;</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комфортные диваны;</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объемные урны;</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цветочницы и кашпо (вазоны);</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информационные стенды;</w:t>
      </w:r>
    </w:p>
    <w:p w:rsidR="00E90AC1" w:rsidRPr="006A0F0C" w:rsidRDefault="00E90AC1" w:rsidP="00E90AC1">
      <w:pPr>
        <w:spacing w:line="240" w:lineRule="auto"/>
        <w:ind w:firstLine="720"/>
        <w:rPr>
          <w:rFonts w:ascii="Times New Roman" w:hAnsi="Times New Roman" w:cs="Times New Roman"/>
          <w:color w:val="auto"/>
        </w:rPr>
      </w:pPr>
      <w:r w:rsidRPr="006A0F0C">
        <w:rPr>
          <w:rFonts w:ascii="Times New Roman" w:eastAsia="Times New Roman" w:hAnsi="Times New Roman" w:cs="Times New Roman"/>
          <w:color w:val="auto"/>
          <w:sz w:val="28"/>
          <w:szCs w:val="28"/>
        </w:rPr>
        <w:t>- защитные ограждения;</w:t>
      </w:r>
    </w:p>
    <w:p w:rsidR="00E90AC1" w:rsidRPr="006A0F0C" w:rsidRDefault="00E90AC1" w:rsidP="00E90AC1">
      <w:pPr>
        <w:spacing w:line="240" w:lineRule="auto"/>
        <w:ind w:firstLine="720"/>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столы для игр.</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2.11.9. В целях вандалозащищенности при проектировании и размещении оборудования рекомендуется: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выбирать материал легко очищающийся и не боящийся абразивных и растворяющих веществ,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на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вид большинства объектов должен быть максимально нейтрален к среде. </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3" w:name="_Toc472352454"/>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p>
    <w:p w:rsidR="00E90AC1" w:rsidRPr="006A0F0C" w:rsidRDefault="00E90AC1" w:rsidP="00E90AC1">
      <w:pPr>
        <w:spacing w:line="240" w:lineRule="auto"/>
        <w:ind w:left="709"/>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2.12. Некапитальные нестационарные сооружения</w:t>
      </w:r>
      <w:bookmarkEnd w:id="13"/>
      <w:r w:rsidRPr="006A0F0C">
        <w:rPr>
          <w:rFonts w:ascii="Times New Roman" w:eastAsia="Times New Roman" w:hAnsi="Times New Roman" w:cs="Times New Roman"/>
          <w:b/>
          <w:color w:val="auto"/>
          <w:sz w:val="28"/>
          <w:szCs w:val="28"/>
        </w:rPr>
        <w:t>.</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2.12.1.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hAnsi="Times New Roman" w:cs="Times New Roman"/>
          <w:color w:val="auto"/>
          <w:sz w:val="28"/>
          <w:szCs w:val="28"/>
        </w:rPr>
        <w:t>2.12.2. Юридические и физические лица, являющиеся собственниками нестационарных объектов, обязаны:</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следить за сохранностью зеленых насаждений, газонов, бордюрного камня;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устанавливать урны возле нестационарных объектов, очищать урны от отходов;</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не загромождать оборудованием, отходами противопожарные разрывы между нестационарными объектами.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2.12.3. Таксофоны и банкоматы располагаются под навесами.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Рядом с таксофоном, банкоматом и платежным терминалом устанавливаются урны.</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2.12.4.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владельцев объектов.</w:t>
      </w:r>
      <w:bookmarkStart w:id="14" w:name="_Toc472352455"/>
    </w:p>
    <w:p w:rsidR="00E90AC1" w:rsidRPr="006A0F0C" w:rsidRDefault="00E90AC1" w:rsidP="00E90AC1">
      <w:pPr>
        <w:pStyle w:val="ConsPlusNormal"/>
        <w:ind w:firstLine="540"/>
        <w:jc w:val="both"/>
        <w:rPr>
          <w:rFonts w:ascii="Times New Roman" w:hAnsi="Times New Roman" w:cs="Times New Roman"/>
          <w:sz w:val="28"/>
          <w:szCs w:val="28"/>
        </w:rPr>
      </w:pPr>
    </w:p>
    <w:p w:rsidR="00E90AC1" w:rsidRPr="006A0F0C" w:rsidRDefault="00E90AC1" w:rsidP="00E90AC1">
      <w:pPr>
        <w:pStyle w:val="ConsPlusNormal"/>
        <w:ind w:firstLine="540"/>
        <w:jc w:val="both"/>
        <w:rPr>
          <w:rFonts w:ascii="Times New Roman" w:hAnsi="Times New Roman" w:cs="Times New Roman"/>
          <w:b/>
          <w:sz w:val="28"/>
          <w:szCs w:val="28"/>
        </w:rPr>
      </w:pPr>
      <w:r w:rsidRPr="006A0F0C">
        <w:rPr>
          <w:rFonts w:ascii="Times New Roman" w:hAnsi="Times New Roman" w:cs="Times New Roman"/>
          <w:b/>
          <w:sz w:val="28"/>
          <w:szCs w:val="28"/>
        </w:rPr>
        <w:t>2.13. Оформление и оборудование зданий и сооружений</w:t>
      </w:r>
      <w:bookmarkEnd w:id="14"/>
      <w:r w:rsidRPr="006A0F0C">
        <w:rPr>
          <w:rFonts w:ascii="Times New Roman" w:hAnsi="Times New Roman" w:cs="Times New Roman"/>
          <w:b/>
          <w:sz w:val="28"/>
          <w:szCs w:val="28"/>
        </w:rPr>
        <w:t>.</w:t>
      </w:r>
    </w:p>
    <w:p w:rsidR="00E90AC1" w:rsidRPr="006A0F0C" w:rsidRDefault="00E90AC1" w:rsidP="00E90AC1">
      <w:pPr>
        <w:spacing w:line="240" w:lineRule="auto"/>
        <w:ind w:firstLine="567"/>
        <w:jc w:val="both"/>
        <w:rPr>
          <w:rFonts w:ascii="Times New Roman" w:eastAsia="Times New Roman" w:hAnsi="Times New Roman" w:cs="Times New Roman"/>
          <w:color w:val="auto"/>
          <w:sz w:val="28"/>
          <w:szCs w:val="28"/>
        </w:rPr>
      </w:pPr>
      <w:r w:rsidRPr="006A0F0C">
        <w:rPr>
          <w:rFonts w:ascii="Times New Roman" w:hAnsi="Times New Roman" w:cs="Times New Roman"/>
          <w:color w:val="auto"/>
          <w:sz w:val="28"/>
          <w:szCs w:val="28"/>
        </w:rPr>
        <w:t xml:space="preserve">2.13.1. </w:t>
      </w:r>
      <w:r w:rsidRPr="006A0F0C">
        <w:rPr>
          <w:rFonts w:ascii="Times New Roman" w:eastAsia="Times New Roman" w:hAnsi="Times New Roman" w:cs="Times New Roman"/>
          <w:color w:val="auto"/>
          <w:sz w:val="28"/>
          <w:szCs w:val="28"/>
        </w:rPr>
        <w:t>Колористическое решение зданий и сооружений рекомендуется определять с учетом архитектурно-художественной концепции общего цветового решения застройки улиц и территорий муниципального образования.</w:t>
      </w:r>
    </w:p>
    <w:p w:rsidR="00E90AC1" w:rsidRPr="006A0F0C" w:rsidRDefault="00E90AC1" w:rsidP="00E90AC1">
      <w:pPr>
        <w:spacing w:line="240" w:lineRule="auto"/>
        <w:ind w:firstLine="708"/>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xml:space="preserve">2.13.2. 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газопровода. </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2.13.3.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2.13.4.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w:t>
      </w:r>
      <w:smartTag w:uri="urn:schemas-microsoft-com:office:smarttags" w:element="metricconverter">
        <w:smartTagPr>
          <w:attr w:name="ProductID" w:val="1,2 м"/>
        </w:smartTagPr>
        <w:r w:rsidRPr="006A0F0C">
          <w:rPr>
            <w:rFonts w:ascii="Times New Roman" w:eastAsia="Times New Roman" w:hAnsi="Times New Roman" w:cs="Times New Roman"/>
            <w:color w:val="auto"/>
            <w:sz w:val="28"/>
            <w:szCs w:val="28"/>
          </w:rPr>
          <w:t>1,2 м</w:t>
        </w:r>
      </w:smartTag>
      <w:r w:rsidRPr="006A0F0C">
        <w:rPr>
          <w:rFonts w:ascii="Times New Roman" w:eastAsia="Times New Roman" w:hAnsi="Times New Roman" w:cs="Times New Roman"/>
          <w:color w:val="auto"/>
          <w:sz w:val="28"/>
          <w:szCs w:val="28"/>
        </w:rPr>
        <w:t xml:space="preserve">, в сложных геологических условиях (грунты с карстами) - 1,5 - </w:t>
      </w:r>
      <w:smartTag w:uri="urn:schemas-microsoft-com:office:smarttags" w:element="metricconverter">
        <w:smartTagPr>
          <w:attr w:name="ProductID" w:val="3 м"/>
        </w:smartTagPr>
        <w:r w:rsidRPr="006A0F0C">
          <w:rPr>
            <w:rFonts w:ascii="Times New Roman" w:eastAsia="Times New Roman" w:hAnsi="Times New Roman" w:cs="Times New Roman"/>
            <w:color w:val="auto"/>
            <w:sz w:val="28"/>
            <w:szCs w:val="28"/>
          </w:rPr>
          <w:t>3 м</w:t>
        </w:r>
      </w:smartTag>
      <w:r w:rsidRPr="006A0F0C">
        <w:rPr>
          <w:rFonts w:ascii="Times New Roman" w:eastAsia="Times New Roman" w:hAnsi="Times New Roman" w:cs="Times New Roman"/>
          <w:color w:val="auto"/>
          <w:sz w:val="28"/>
          <w:szCs w:val="28"/>
        </w:rPr>
        <w:t>. В случае примыкания здания к пешеходным коммуникациям, роль отмостки обычно выполняет тротуар с твердым видом покрытия.</w:t>
      </w:r>
    </w:p>
    <w:p w:rsidR="00E90AC1" w:rsidRPr="006A0F0C" w:rsidRDefault="00E90AC1" w:rsidP="00E90AC1">
      <w:pPr>
        <w:spacing w:line="240" w:lineRule="auto"/>
        <w:ind w:firstLine="432"/>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2.13.5. При организации стока воды со скатных крыш через водосточные трубы рекомендуется:</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6A0F0C">
          <w:rPr>
            <w:rFonts w:ascii="Times New Roman" w:eastAsia="Times New Roman" w:hAnsi="Times New Roman" w:cs="Times New Roman"/>
            <w:color w:val="auto"/>
            <w:sz w:val="28"/>
            <w:szCs w:val="28"/>
          </w:rPr>
          <w:t>200 мм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eastAsia="Times New Roman" w:hAnsi="Times New Roman" w:cs="Times New Roman"/>
          <w:color w:val="auto"/>
          <w:sz w:val="28"/>
          <w:szCs w:val="28"/>
        </w:rPr>
        <w:t>- предусматривать устройство дренажа в местах стока воды из трубы на газон или иные мягкие виды покрытия.</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2.13.6.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2.13.7. Рекомендуется предусматривать при входных группах площадки с твердыми видами покрытия и различными приемами озеленения.</w:t>
      </w:r>
      <w:bookmarkStart w:id="15" w:name="_Toc472352456"/>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2.13.8. Размещение наружных блоков систем кондиционирования и вентиляции  рекомендуется: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кровле вновь строящихся зданий и сооружений (крышные кондиционеры с внутренними каналами воздуховодов);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2.13.9. Размещение наружных блоков систем кондиционирования и вентиляции не допускается: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поверхности главных и дворовых фасадов, представляющих историко-культурную ценность;</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над пешеходными тротуарами;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2.13.10. Общие требования к внешнему виду наружных блоков кондиционеров и декоративным элементам, размещаемых на фасадах, устанавливаются  настоящими Правилами и иными нормативно-правовыми актами.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унификация;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компактные габариты;</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использование современных технических решений;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использование материалов с высокими декоративными и эксплуатационными свойствами.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2.13.16. Общие требования к эксплуатации оборудования, размещаемого на фасадах:</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не допускается устанавливать цветочные ящики с внешней стороны окон и балконов, расположенных над местами общего пользования, без согласования с администрацией сельского поселения.</w:t>
      </w:r>
    </w:p>
    <w:p w:rsidR="00E90AC1" w:rsidRPr="006A0F0C"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p>
    <w:p w:rsidR="00E90AC1" w:rsidRPr="006A0F0C"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2.14. Площадки.</w:t>
      </w:r>
    </w:p>
    <w:bookmarkEnd w:id="15"/>
    <w:p w:rsidR="00E90AC1" w:rsidRPr="006A0F0C" w:rsidRDefault="00E90AC1" w:rsidP="00E90AC1">
      <w:pPr>
        <w:spacing w:line="240" w:lineRule="auto"/>
        <w:ind w:firstLine="432"/>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color w:val="auto"/>
          <w:sz w:val="28"/>
          <w:szCs w:val="28"/>
        </w:rPr>
        <w:t>На территории сельского поселения размещаются следующие виды площадок:</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2.14.1.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E90AC1" w:rsidRPr="006A0F0C" w:rsidRDefault="00E90AC1" w:rsidP="00E90AC1">
      <w:pPr>
        <w:spacing w:line="240" w:lineRule="auto"/>
        <w:ind w:firstLine="708"/>
        <w:jc w:val="both"/>
        <w:rPr>
          <w:rFonts w:ascii="Times New Roman" w:eastAsia="Calibri" w:hAnsi="Times New Roman" w:cs="Times New Roman"/>
          <w:color w:val="auto"/>
          <w:sz w:val="28"/>
          <w:szCs w:val="28"/>
          <w:lang w:eastAsia="en-US"/>
        </w:rPr>
      </w:pPr>
      <w:r w:rsidRPr="006A0F0C">
        <w:rPr>
          <w:rFonts w:ascii="Times New Roman" w:eastAsia="Times New Roman" w:hAnsi="Times New Roman" w:cs="Times New Roman"/>
          <w:color w:val="auto"/>
          <w:sz w:val="28"/>
          <w:szCs w:val="28"/>
        </w:rPr>
        <w:t xml:space="preserve">2.14.1.1. </w:t>
      </w:r>
      <w:r w:rsidRPr="006A0F0C">
        <w:rPr>
          <w:rFonts w:ascii="Times New Roman" w:hAnsi="Times New Roman" w:cs="Times New Roman"/>
          <w:color w:val="auto"/>
          <w:sz w:val="28"/>
          <w:szCs w:val="28"/>
        </w:rPr>
        <w:t>Д</w:t>
      </w:r>
      <w:r w:rsidRPr="006A0F0C">
        <w:rPr>
          <w:rFonts w:ascii="Times New Roman" w:eastAsia="Calibri" w:hAnsi="Times New Roman" w:cs="Times New Roman"/>
          <w:color w:val="auto"/>
          <w:sz w:val="28"/>
          <w:szCs w:val="28"/>
          <w:lang w:eastAsia="en-US"/>
        </w:rPr>
        <w:t xml:space="preserve">етские площадки, должны соответствовать законодательству Российской Федерации в области технического регулирования, </w:t>
      </w:r>
      <w:hyperlink r:id="rId11" w:history="1">
        <w:r w:rsidRPr="006A0F0C">
          <w:rPr>
            <w:rFonts w:ascii="Times New Roman" w:eastAsia="Calibri" w:hAnsi="Times New Roman" w:cs="Times New Roman"/>
            <w:color w:val="auto"/>
            <w:sz w:val="28"/>
            <w:szCs w:val="28"/>
            <w:lang w:eastAsia="en-US"/>
          </w:rPr>
          <w:t>законодательству</w:t>
        </w:r>
      </w:hyperlink>
      <w:r w:rsidRPr="006A0F0C">
        <w:rPr>
          <w:rFonts w:ascii="Times New Roman" w:eastAsia="Calibr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xml:space="preserve">2.14.1.2. Расстояние от окон жилых домов и общественных зданий до границ детских площадок дошкольного возраста рекомендуется принимать не менее </w:t>
      </w:r>
      <w:smartTag w:uri="urn:schemas-microsoft-com:office:smarttags" w:element="metricconverter">
        <w:smartTagPr>
          <w:attr w:name="ProductID" w:val="12 м"/>
        </w:smartTagPr>
        <w:r w:rsidRPr="006A0F0C">
          <w:rPr>
            <w:rFonts w:ascii="Times New Roman" w:eastAsia="Times New Roman" w:hAnsi="Times New Roman" w:cs="Times New Roman"/>
            <w:color w:val="auto"/>
            <w:sz w:val="28"/>
            <w:szCs w:val="28"/>
          </w:rPr>
          <w:t>12 м</w:t>
        </w:r>
      </w:smartTag>
      <w:r w:rsidRPr="006A0F0C">
        <w:rPr>
          <w:rFonts w:ascii="Times New Roman" w:eastAsia="Times New Roman" w:hAnsi="Times New Roman" w:cs="Times New Roman"/>
          <w:color w:val="auto"/>
          <w:sz w:val="28"/>
          <w:szCs w:val="28"/>
        </w:rPr>
        <w:t xml:space="preserve">, младшего и среднего школьного возраста - не менее </w:t>
      </w:r>
      <w:smartTag w:uri="urn:schemas-microsoft-com:office:smarttags" w:element="metricconverter">
        <w:smartTagPr>
          <w:attr w:name="ProductID" w:val="20 м"/>
        </w:smartTagPr>
        <w:r w:rsidRPr="006A0F0C">
          <w:rPr>
            <w:rFonts w:ascii="Times New Roman" w:eastAsia="Times New Roman" w:hAnsi="Times New Roman" w:cs="Times New Roman"/>
            <w:color w:val="auto"/>
            <w:sz w:val="28"/>
            <w:szCs w:val="28"/>
          </w:rPr>
          <w:t>20 м</w:t>
        </w:r>
      </w:smartTag>
      <w:r w:rsidRPr="006A0F0C">
        <w:rPr>
          <w:rFonts w:ascii="Times New Roman" w:eastAsia="Times New Roman" w:hAnsi="Times New Roman" w:cs="Times New Roman"/>
          <w:color w:val="auto"/>
          <w:sz w:val="28"/>
          <w:szCs w:val="28"/>
        </w:rPr>
        <w:t xml:space="preserve">, комплексных игровых площадок - не менее </w:t>
      </w:r>
      <w:smartTag w:uri="urn:schemas-microsoft-com:office:smarttags" w:element="metricconverter">
        <w:smartTagPr>
          <w:attr w:name="ProductID" w:val="40 м"/>
        </w:smartTagPr>
        <w:r w:rsidRPr="006A0F0C">
          <w:rPr>
            <w:rFonts w:ascii="Times New Roman" w:eastAsia="Times New Roman" w:hAnsi="Times New Roman" w:cs="Times New Roman"/>
            <w:color w:val="auto"/>
            <w:sz w:val="28"/>
            <w:szCs w:val="28"/>
          </w:rPr>
          <w:t>40 м</w:t>
        </w:r>
      </w:smartTag>
      <w:r w:rsidRPr="006A0F0C">
        <w:rPr>
          <w:rFonts w:ascii="Times New Roman" w:eastAsia="Times New Roman" w:hAnsi="Times New Roman" w:cs="Times New Roman"/>
          <w:color w:val="auto"/>
          <w:sz w:val="28"/>
          <w:szCs w:val="28"/>
        </w:rPr>
        <w:t xml:space="preserve">, спортивно-игровых комплексов - не менее </w:t>
      </w:r>
      <w:smartTag w:uri="urn:schemas-microsoft-com:office:smarttags" w:element="metricconverter">
        <w:smartTagPr>
          <w:attr w:name="ProductID" w:val="100 м"/>
        </w:smartTagPr>
        <w:r w:rsidRPr="006A0F0C">
          <w:rPr>
            <w:rFonts w:ascii="Times New Roman" w:eastAsia="Times New Roman" w:hAnsi="Times New Roman" w:cs="Times New Roman"/>
            <w:color w:val="auto"/>
            <w:sz w:val="28"/>
            <w:szCs w:val="28"/>
          </w:rPr>
          <w:t>100 м</w:t>
        </w:r>
      </w:smartTag>
      <w:r w:rsidRPr="006A0F0C">
        <w:rPr>
          <w:rFonts w:ascii="Times New Roman" w:eastAsia="Times New Roman" w:hAnsi="Times New Roman" w:cs="Times New Roman"/>
          <w:color w:val="auto"/>
          <w:sz w:val="28"/>
          <w:szCs w:val="28"/>
        </w:rPr>
        <w:t xml:space="preserve">. </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2.14.1.3. Размеры и условия размещения площадок определяются в зависимости от возрастных групп детей и места размещения жилой застройки.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2.14.1.4.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E90AC1" w:rsidRPr="006A0F0C" w:rsidRDefault="00E90AC1" w:rsidP="00E90AC1">
      <w:pPr>
        <w:spacing w:line="240" w:lineRule="auto"/>
        <w:ind w:firstLine="708"/>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2.14.1.5.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2.14.1.6.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2.14.1.7.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2.14.1.8. Для сопряжения поверхностей площадки и газона рекомендуется применять садовые бортовые камни со скошенными или закругленными краями.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2.14.1.9.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6A0F0C">
          <w:rPr>
            <w:rFonts w:ascii="Times New Roman" w:eastAsia="Times New Roman" w:hAnsi="Times New Roman" w:cs="Times New Roman"/>
            <w:color w:val="auto"/>
            <w:sz w:val="28"/>
            <w:szCs w:val="28"/>
          </w:rPr>
          <w:t>1 м</w:t>
        </w:r>
      </w:smartTag>
      <w:r w:rsidRPr="006A0F0C">
        <w:rPr>
          <w:rFonts w:ascii="Times New Roman" w:eastAsia="Times New Roman" w:hAnsi="Times New Roman" w:cs="Times New Roman"/>
          <w:color w:val="auto"/>
          <w:sz w:val="28"/>
          <w:szCs w:val="28"/>
        </w:rPr>
        <w:t xml:space="preserve">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2.14.1.10. Размещение игрового оборудования следует проектировать с учетом нормативных параметров безопасности.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2.14.1.11.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w:t>
      </w:r>
      <w:smartTag w:uri="urn:schemas-microsoft-com:office:smarttags" w:element="metricconverter">
        <w:smartTagPr>
          <w:attr w:name="ProductID" w:val="2,5 м"/>
        </w:smartTagPr>
        <w:r w:rsidRPr="006A0F0C">
          <w:rPr>
            <w:rFonts w:ascii="Times New Roman" w:eastAsia="Times New Roman" w:hAnsi="Times New Roman" w:cs="Times New Roman"/>
            <w:color w:val="auto"/>
            <w:sz w:val="28"/>
            <w:szCs w:val="28"/>
          </w:rPr>
          <w:t>2,5 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2.14.2. Площадки отдыха.</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6A0F0C">
          <w:rPr>
            <w:rFonts w:ascii="Times New Roman" w:eastAsia="Times New Roman" w:hAnsi="Times New Roman" w:cs="Times New Roman"/>
            <w:color w:val="auto"/>
            <w:sz w:val="28"/>
            <w:szCs w:val="28"/>
          </w:rPr>
          <w:t>3 м</w:t>
        </w:r>
      </w:smartTag>
      <w:r w:rsidRPr="006A0F0C">
        <w:rPr>
          <w:rFonts w:ascii="Times New Roman" w:eastAsia="Times New Roman" w:hAnsi="Times New Roman" w:cs="Times New Roman"/>
          <w:color w:val="auto"/>
          <w:sz w:val="28"/>
          <w:szCs w:val="28"/>
        </w:rPr>
        <w:t xml:space="preserve">.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w:t>
      </w:r>
      <w:smartTag w:uri="urn:schemas-microsoft-com:office:smarttags" w:element="metricconverter">
        <w:smartTagPr>
          <w:attr w:name="ProductID" w:val="50 м"/>
        </w:smartTagPr>
        <w:r w:rsidRPr="006A0F0C">
          <w:rPr>
            <w:rFonts w:ascii="Times New Roman" w:eastAsia="Times New Roman" w:hAnsi="Times New Roman" w:cs="Times New Roman"/>
            <w:color w:val="auto"/>
            <w:sz w:val="28"/>
            <w:szCs w:val="28"/>
          </w:rPr>
          <w:t>50 м</w:t>
        </w:r>
      </w:smartTag>
      <w:r w:rsidRPr="006A0F0C">
        <w:rPr>
          <w:rFonts w:ascii="Times New Roman" w:eastAsia="Times New Roman" w:hAnsi="Times New Roman" w:cs="Times New Roman"/>
          <w:color w:val="auto"/>
          <w:sz w:val="28"/>
          <w:szCs w:val="28"/>
        </w:rPr>
        <w:t xml:space="preserve">. Расстояние от окон жилых домов до границ площадок тихого отдыха рекомендуется устанавливать не менее </w:t>
      </w:r>
      <w:smartTag w:uri="urn:schemas-microsoft-com:office:smarttags" w:element="metricconverter">
        <w:smartTagPr>
          <w:attr w:name="ProductID" w:val="10 м"/>
        </w:smartTagPr>
        <w:r w:rsidRPr="006A0F0C">
          <w:rPr>
            <w:rFonts w:ascii="Times New Roman" w:eastAsia="Times New Roman" w:hAnsi="Times New Roman" w:cs="Times New Roman"/>
            <w:color w:val="auto"/>
            <w:sz w:val="28"/>
            <w:szCs w:val="28"/>
          </w:rPr>
          <w:t>10 м</w:t>
        </w:r>
      </w:smartTag>
      <w:r w:rsidRPr="006A0F0C">
        <w:rPr>
          <w:rFonts w:ascii="Times New Roman" w:eastAsia="Times New Roman" w:hAnsi="Times New Roman" w:cs="Times New Roman"/>
          <w:color w:val="auto"/>
          <w:sz w:val="28"/>
          <w:szCs w:val="28"/>
        </w:rPr>
        <w:t xml:space="preserve">, площадок шумных настольных игр - не менее </w:t>
      </w:r>
      <w:smartTag w:uri="urn:schemas-microsoft-com:office:smarttags" w:element="metricconverter">
        <w:smartTagPr>
          <w:attr w:name="ProductID" w:val="25 м"/>
        </w:smartTagPr>
        <w:r w:rsidRPr="006A0F0C">
          <w:rPr>
            <w:rFonts w:ascii="Times New Roman" w:eastAsia="Times New Roman" w:hAnsi="Times New Roman" w:cs="Times New Roman"/>
            <w:color w:val="auto"/>
            <w:sz w:val="28"/>
            <w:szCs w:val="28"/>
          </w:rPr>
          <w:t>25 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2.14.2.1. Площадки отдыха на жилых территориях рекомендуется проектировать из расчета 0,1 - </w:t>
      </w:r>
      <w:smartTag w:uri="urn:schemas-microsoft-com:office:smarttags" w:element="metricconverter">
        <w:smartTagPr>
          <w:attr w:name="ProductID" w:val="0,2 кв. м"/>
        </w:smartTagPr>
        <w:r w:rsidRPr="006A0F0C">
          <w:rPr>
            <w:rFonts w:ascii="Times New Roman" w:eastAsia="Times New Roman" w:hAnsi="Times New Roman" w:cs="Times New Roman"/>
            <w:color w:val="auto"/>
            <w:sz w:val="28"/>
            <w:szCs w:val="28"/>
          </w:rPr>
          <w:t>0,2 кв. м</w:t>
        </w:r>
      </w:smartTag>
      <w:r w:rsidRPr="006A0F0C">
        <w:rPr>
          <w:rFonts w:ascii="Times New Roman" w:eastAsia="Times New Roman" w:hAnsi="Times New Roman" w:cs="Times New Roman"/>
          <w:color w:val="auto"/>
          <w:sz w:val="28"/>
          <w:szCs w:val="28"/>
        </w:rPr>
        <w:t xml:space="preserve"> на жителя. Оптимальный размер площадки 50 - </w:t>
      </w:r>
      <w:smartTag w:uri="urn:schemas-microsoft-com:office:smarttags" w:element="metricconverter">
        <w:smartTagPr>
          <w:attr w:name="ProductID" w:val="100 кв. м"/>
        </w:smartTagPr>
        <w:r w:rsidRPr="006A0F0C">
          <w:rPr>
            <w:rFonts w:ascii="Times New Roman" w:eastAsia="Times New Roman" w:hAnsi="Times New Roman" w:cs="Times New Roman"/>
            <w:color w:val="auto"/>
            <w:sz w:val="28"/>
            <w:szCs w:val="28"/>
          </w:rPr>
          <w:t>100 кв. м</w:t>
        </w:r>
      </w:smartTag>
      <w:r w:rsidRPr="006A0F0C">
        <w:rPr>
          <w:rFonts w:ascii="Times New Roman" w:eastAsia="Times New Roman" w:hAnsi="Times New Roman" w:cs="Times New Roman"/>
          <w:color w:val="auto"/>
          <w:sz w:val="28"/>
          <w:szCs w:val="28"/>
        </w:rPr>
        <w:t xml:space="preserve">, минимальный размер площадки отдыха - не менее 15 - </w:t>
      </w:r>
      <w:smartTag w:uri="urn:schemas-microsoft-com:office:smarttags" w:element="metricconverter">
        <w:smartTagPr>
          <w:attr w:name="ProductID" w:val="20 кв. м"/>
        </w:smartTagPr>
        <w:r w:rsidRPr="006A0F0C">
          <w:rPr>
            <w:rFonts w:ascii="Times New Roman" w:eastAsia="Times New Roman" w:hAnsi="Times New Roman" w:cs="Times New Roman"/>
            <w:color w:val="auto"/>
            <w:sz w:val="28"/>
            <w:szCs w:val="28"/>
          </w:rPr>
          <w:t>20 кв. м</w:t>
        </w:r>
      </w:smartTag>
      <w:r w:rsidRPr="006A0F0C">
        <w:rPr>
          <w:rFonts w:ascii="Times New Roman" w:eastAsia="Times New Roman" w:hAnsi="Times New Roman" w:cs="Times New Roman"/>
          <w:color w:val="auto"/>
          <w:sz w:val="28"/>
          <w:szCs w:val="28"/>
        </w:rPr>
        <w:t>. Допускается совмещение площадок тихого отдыха с детскими площадками.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На территориях парков рекомендуется организация площадок-лужаек для отдыха на траве.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2.14.2.2.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2.14.2.3.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2.14.2.4.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2.14.2.5. Функционирование осветительного оборудования рекомендуется обеспечивать в режиме освещения территории, на которой расположена площадка.</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2.14.2.6. Минимальный размер площадки с установкой одного стола со скамьями для настольных игр рекомендуется устанавливать в пределах 12 - </w:t>
      </w:r>
      <w:smartTag w:uri="urn:schemas-microsoft-com:office:smarttags" w:element="metricconverter">
        <w:smartTagPr>
          <w:attr w:name="ProductID" w:val="15 кв. м"/>
        </w:smartTagPr>
        <w:r w:rsidRPr="006A0F0C">
          <w:rPr>
            <w:rFonts w:ascii="Times New Roman" w:eastAsia="Times New Roman" w:hAnsi="Times New Roman" w:cs="Times New Roman"/>
            <w:color w:val="auto"/>
            <w:sz w:val="28"/>
            <w:szCs w:val="28"/>
          </w:rPr>
          <w:t>15 кв. 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2.14.3. Спортивные площадки.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2.14.3.1.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w:t>
      </w:r>
      <w:smartTag w:uri="urn:schemas-microsoft-com:office:smarttags" w:element="metricconverter">
        <w:smartTagPr>
          <w:attr w:name="ProductID" w:val="150 кв. м"/>
        </w:smartTagPr>
        <w:r w:rsidRPr="006A0F0C">
          <w:rPr>
            <w:rFonts w:ascii="Times New Roman" w:eastAsia="Times New Roman" w:hAnsi="Times New Roman" w:cs="Times New Roman"/>
            <w:color w:val="auto"/>
            <w:sz w:val="28"/>
            <w:szCs w:val="28"/>
          </w:rPr>
          <w:t>150 кв. м</w:t>
        </w:r>
      </w:smartTag>
      <w:r w:rsidRPr="006A0F0C">
        <w:rPr>
          <w:rFonts w:ascii="Times New Roman" w:eastAsia="Times New Roman" w:hAnsi="Times New Roman" w:cs="Times New Roman"/>
          <w:color w:val="auto"/>
          <w:sz w:val="28"/>
          <w:szCs w:val="28"/>
        </w:rPr>
        <w:t xml:space="preserve">, школьного возраста (100 детей) - не менее </w:t>
      </w:r>
      <w:smartTag w:uri="urn:schemas-microsoft-com:office:smarttags" w:element="metricconverter">
        <w:smartTagPr>
          <w:attr w:name="ProductID" w:val="250 кв. м"/>
        </w:smartTagPr>
        <w:r w:rsidRPr="006A0F0C">
          <w:rPr>
            <w:rFonts w:ascii="Times New Roman" w:eastAsia="Times New Roman" w:hAnsi="Times New Roman" w:cs="Times New Roman"/>
            <w:color w:val="auto"/>
            <w:sz w:val="28"/>
            <w:szCs w:val="28"/>
          </w:rPr>
          <w:t>250 кв. 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2.14.3.3. 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6A0F0C">
          <w:rPr>
            <w:rFonts w:ascii="Times New Roman" w:eastAsia="Times New Roman" w:hAnsi="Times New Roman" w:cs="Times New Roman"/>
            <w:color w:val="auto"/>
            <w:sz w:val="28"/>
            <w:szCs w:val="28"/>
          </w:rPr>
          <w:t>2 м</w:t>
        </w:r>
      </w:smartTag>
      <w:r w:rsidRPr="006A0F0C">
        <w:rPr>
          <w:rFonts w:ascii="Times New Roman" w:eastAsia="Times New Roman" w:hAnsi="Times New Roman" w:cs="Times New Roman"/>
          <w:color w:val="auto"/>
          <w:sz w:val="28"/>
          <w:szCs w:val="28"/>
        </w:rPr>
        <w:t>.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2.14.3.4. Площадки рекомендуется оборудовать сетчатым ограждением высотой 2,5 - </w:t>
      </w:r>
      <w:smartTag w:uri="urn:schemas-microsoft-com:office:smarttags" w:element="metricconverter">
        <w:smartTagPr>
          <w:attr w:name="ProductID" w:val="3 м"/>
        </w:smartTagPr>
        <w:r w:rsidRPr="006A0F0C">
          <w:rPr>
            <w:rFonts w:ascii="Times New Roman" w:eastAsia="Times New Roman" w:hAnsi="Times New Roman" w:cs="Times New Roman"/>
            <w:color w:val="auto"/>
            <w:sz w:val="28"/>
            <w:szCs w:val="28"/>
          </w:rPr>
          <w:t>3 м</w:t>
        </w:r>
      </w:smartTag>
      <w:r w:rsidRPr="006A0F0C">
        <w:rPr>
          <w:rFonts w:ascii="Times New Roman" w:eastAsia="Times New Roman" w:hAnsi="Times New Roman" w:cs="Times New Roman"/>
          <w:color w:val="auto"/>
          <w:sz w:val="28"/>
          <w:szCs w:val="28"/>
        </w:rPr>
        <w:t xml:space="preserve">, а в местах примыкания спортивных площадок друг к другу - высотой не менее </w:t>
      </w:r>
      <w:smartTag w:uri="urn:schemas-microsoft-com:office:smarttags" w:element="metricconverter">
        <w:smartTagPr>
          <w:attr w:name="ProductID" w:val="1,2 м"/>
        </w:smartTagPr>
        <w:r w:rsidRPr="006A0F0C">
          <w:rPr>
            <w:rFonts w:ascii="Times New Roman" w:eastAsia="Times New Roman" w:hAnsi="Times New Roman" w:cs="Times New Roman"/>
            <w:color w:val="auto"/>
            <w:sz w:val="28"/>
            <w:szCs w:val="28"/>
          </w:rPr>
          <w:t>1,2 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09"/>
        <w:rPr>
          <w:rFonts w:ascii="Times New Roman" w:hAnsi="Times New Roman" w:cs="Times New Roman"/>
          <w:color w:val="auto"/>
        </w:rPr>
      </w:pPr>
      <w:r w:rsidRPr="006A0F0C">
        <w:rPr>
          <w:rFonts w:ascii="Times New Roman" w:eastAsia="Times New Roman" w:hAnsi="Times New Roman" w:cs="Times New Roman"/>
          <w:color w:val="auto"/>
          <w:sz w:val="28"/>
          <w:szCs w:val="28"/>
        </w:rPr>
        <w:t>2.14.4.Площадки для установки мусоросборных контейнеров.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необходимо предусматривать в составе территорий и участков любого функционального назначения, где могут накапливаться ТКО, и должно соответствовать </w:t>
      </w:r>
      <w:r w:rsidRPr="006A0F0C">
        <w:rPr>
          <w:rFonts w:ascii="Times New Roman" w:eastAsia="Times New Roman" w:hAnsi="Times New Roman" w:cs="Times New Roman"/>
          <w:color w:val="auto"/>
          <w:sz w:val="28"/>
          <w:szCs w:val="28"/>
        </w:rPr>
        <w:lastRenderedPageBreak/>
        <w:t>требованиям государственных санитарно-эпидемиологических правил и гигиенических нормативов и удобства для образователей отходов.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2.14.4.1. Площадки должны размещаться удаленными от окон жилых зданий, границ участков детских учреждений, мест отдыха на расстояние не менее, чем </w:t>
      </w:r>
      <w:smartTag w:uri="urn:schemas-microsoft-com:office:smarttags" w:element="metricconverter">
        <w:smartTagPr>
          <w:attr w:name="ProductID" w:val="20 м"/>
        </w:smartTagPr>
        <w:r w:rsidRPr="006A0F0C">
          <w:rPr>
            <w:rFonts w:ascii="Times New Roman" w:eastAsia="Times New Roman" w:hAnsi="Times New Roman" w:cs="Times New Roman"/>
            <w:color w:val="auto"/>
            <w:sz w:val="28"/>
            <w:szCs w:val="28"/>
          </w:rPr>
          <w:t>20 м</w:t>
        </w:r>
      </w:smartTag>
      <w:r w:rsidRPr="006A0F0C">
        <w:rPr>
          <w:rFonts w:ascii="Times New Roman" w:eastAsia="Times New Roman" w:hAnsi="Times New Roman" w:cs="Times New Roman"/>
          <w:color w:val="auto"/>
          <w:sz w:val="28"/>
          <w:szCs w:val="28"/>
        </w:rPr>
        <w:t xml:space="preserve">, на участках жилой застройки - не далее </w:t>
      </w:r>
      <w:smartTag w:uri="urn:schemas-microsoft-com:office:smarttags" w:element="metricconverter">
        <w:smartTagPr>
          <w:attr w:name="ProductID" w:val="100 м"/>
        </w:smartTagPr>
        <w:r w:rsidRPr="006A0F0C">
          <w:rPr>
            <w:rFonts w:ascii="Times New Roman" w:eastAsia="Times New Roman" w:hAnsi="Times New Roman" w:cs="Times New Roman"/>
            <w:color w:val="auto"/>
            <w:sz w:val="28"/>
            <w:szCs w:val="28"/>
          </w:rPr>
          <w:t>100 м</w:t>
        </w:r>
      </w:smartTag>
      <w:r w:rsidRPr="006A0F0C">
        <w:rPr>
          <w:rFonts w:ascii="Times New Roman" w:eastAsia="Times New Roman" w:hAnsi="Times New Roman" w:cs="Times New Roman"/>
          <w:color w:val="auto"/>
          <w:sz w:val="28"/>
          <w:szCs w:val="28"/>
        </w:rPr>
        <w:t xml:space="preserve"> от наиболее удаленного входа в жилое здание для домов с мусоропроводами и не более </w:t>
      </w:r>
      <w:smartTag w:uri="urn:schemas-microsoft-com:office:smarttags" w:element="metricconverter">
        <w:smartTagPr>
          <w:attr w:name="ProductID" w:val="50 м"/>
        </w:smartTagPr>
        <w:r w:rsidRPr="006A0F0C">
          <w:rPr>
            <w:rFonts w:ascii="Times New Roman" w:eastAsia="Times New Roman" w:hAnsi="Times New Roman" w:cs="Times New Roman"/>
            <w:color w:val="auto"/>
            <w:sz w:val="28"/>
            <w:szCs w:val="28"/>
          </w:rPr>
          <w:t>50 м</w:t>
        </w:r>
      </w:smartTag>
      <w:r w:rsidRPr="006A0F0C">
        <w:rPr>
          <w:rFonts w:ascii="Times New Roman" w:eastAsia="Times New Roman" w:hAnsi="Times New Roman" w:cs="Times New Roman"/>
          <w:color w:val="auto"/>
          <w:sz w:val="28"/>
          <w:szCs w:val="28"/>
        </w:rPr>
        <w:t xml:space="preserve"> для домов без мусоропроводов,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6A0F0C">
          <w:rPr>
            <w:rFonts w:ascii="Times New Roman" w:eastAsia="Times New Roman" w:hAnsi="Times New Roman" w:cs="Times New Roman"/>
            <w:color w:val="auto"/>
            <w:sz w:val="28"/>
            <w:szCs w:val="28"/>
          </w:rPr>
          <w:t>12 м</w:t>
        </w:r>
      </w:smartTag>
      <w:r w:rsidRPr="006A0F0C">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12 м"/>
        </w:smartTagPr>
        <w:r w:rsidRPr="006A0F0C">
          <w:rPr>
            <w:rFonts w:ascii="Times New Roman" w:eastAsia="Times New Roman" w:hAnsi="Times New Roman" w:cs="Times New Roman"/>
            <w:color w:val="auto"/>
            <w:sz w:val="28"/>
            <w:szCs w:val="28"/>
          </w:rPr>
          <w:t>12 м</w:t>
        </w:r>
      </w:smartTag>
      <w:r w:rsidRPr="006A0F0C">
        <w:rPr>
          <w:rFonts w:ascii="Times New Roman" w:eastAsia="Times New Roman" w:hAnsi="Times New Roman" w:cs="Times New Roman"/>
          <w:color w:val="auto"/>
          <w:sz w:val="28"/>
          <w:szCs w:val="28"/>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2.14.4.2.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2.14.4.3.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2.14.4.4. Мероприятия по озеленению площадок для установки мусоросборников территорий рекомендуется производить по проекту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2.14.5. Площадки для выгула собак.</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Площадки для выгула собак необходимо размещать на территориях, свободных от зеленых насаждений.</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2.14.5.1. Размеры площадок для выгула собак, размещаемые на территориях жилого назначения, рекомендуется принимать 400 - </w:t>
      </w:r>
      <w:smartTag w:uri="urn:schemas-microsoft-com:office:smarttags" w:element="metricconverter">
        <w:smartTagPr>
          <w:attr w:name="ProductID" w:val="600 кв. м"/>
        </w:smartTagPr>
        <w:r w:rsidRPr="006A0F0C">
          <w:rPr>
            <w:rFonts w:ascii="Times New Roman" w:eastAsia="Times New Roman" w:hAnsi="Times New Roman" w:cs="Times New Roman"/>
            <w:color w:val="auto"/>
            <w:sz w:val="28"/>
            <w:szCs w:val="28"/>
          </w:rPr>
          <w:t>600 кв. м</w:t>
        </w:r>
      </w:smartTag>
      <w:r w:rsidRPr="006A0F0C">
        <w:rPr>
          <w:rFonts w:ascii="Times New Roman" w:eastAsia="Times New Roman" w:hAnsi="Times New Roman" w:cs="Times New Roman"/>
          <w:color w:val="auto"/>
          <w:sz w:val="28"/>
          <w:szCs w:val="28"/>
        </w:rPr>
        <w:t xml:space="preserve">, на прочих территориях - до </w:t>
      </w:r>
      <w:smartTag w:uri="urn:schemas-microsoft-com:office:smarttags" w:element="metricconverter">
        <w:smartTagPr>
          <w:attr w:name="ProductID" w:val="800 кв. м"/>
        </w:smartTagPr>
        <w:r w:rsidRPr="006A0F0C">
          <w:rPr>
            <w:rFonts w:ascii="Times New Roman" w:eastAsia="Times New Roman" w:hAnsi="Times New Roman" w:cs="Times New Roman"/>
            <w:color w:val="auto"/>
            <w:sz w:val="28"/>
            <w:szCs w:val="28"/>
          </w:rPr>
          <w:t>800 кв. м</w:t>
        </w:r>
      </w:smartTag>
      <w:r w:rsidRPr="006A0F0C">
        <w:rPr>
          <w:rFonts w:ascii="Times New Roman" w:eastAsia="Times New Roman" w:hAnsi="Times New Roman" w:cs="Times New Roman"/>
          <w:color w:val="auto"/>
          <w:sz w:val="28"/>
          <w:szCs w:val="28"/>
        </w:rPr>
        <w:t xml:space="preserve">,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w:t>
      </w:r>
      <w:smartTag w:uri="urn:schemas-microsoft-com:office:smarttags" w:element="metricconverter">
        <w:smartTagPr>
          <w:attr w:name="ProductID" w:val="400 м"/>
        </w:smartTagPr>
        <w:r w:rsidRPr="006A0F0C">
          <w:rPr>
            <w:rFonts w:ascii="Times New Roman" w:eastAsia="Times New Roman" w:hAnsi="Times New Roman" w:cs="Times New Roman"/>
            <w:color w:val="auto"/>
            <w:sz w:val="28"/>
            <w:szCs w:val="28"/>
          </w:rPr>
          <w:t>400 м</w:t>
        </w:r>
      </w:smartTag>
      <w:r w:rsidRPr="006A0F0C">
        <w:rPr>
          <w:rFonts w:ascii="Times New Roman" w:eastAsia="Times New Roman" w:hAnsi="Times New Roman" w:cs="Times New Roman"/>
          <w:color w:val="auto"/>
          <w:sz w:val="28"/>
          <w:szCs w:val="28"/>
        </w:rPr>
        <w:t xml:space="preserve">. На территории и микрорайонов с плотной жилой застройкой - не более </w:t>
      </w:r>
      <w:smartTag w:uri="urn:schemas-microsoft-com:office:smarttags" w:element="metricconverter">
        <w:smartTagPr>
          <w:attr w:name="ProductID" w:val="600 м"/>
        </w:smartTagPr>
        <w:r w:rsidRPr="006A0F0C">
          <w:rPr>
            <w:rFonts w:ascii="Times New Roman" w:eastAsia="Times New Roman" w:hAnsi="Times New Roman" w:cs="Times New Roman"/>
            <w:color w:val="auto"/>
            <w:sz w:val="28"/>
            <w:szCs w:val="28"/>
          </w:rPr>
          <w:t>600 м</w:t>
        </w:r>
      </w:smartTag>
      <w:r w:rsidRPr="006A0F0C">
        <w:rPr>
          <w:rFonts w:ascii="Times New Roman" w:eastAsia="Times New Roman" w:hAnsi="Times New Roman" w:cs="Times New Roman"/>
          <w:color w:val="auto"/>
          <w:sz w:val="28"/>
          <w:szCs w:val="28"/>
        </w:rPr>
        <w:t xml:space="preserve">. Расстояние от границы площадки до окон жилых и общественных зданий необходимо принимать не менее </w:t>
      </w:r>
      <w:smartTag w:uri="urn:schemas-microsoft-com:office:smarttags" w:element="metricconverter">
        <w:smartTagPr>
          <w:attr w:name="ProductID" w:val="40 м"/>
        </w:smartTagPr>
        <w:r w:rsidRPr="006A0F0C">
          <w:rPr>
            <w:rFonts w:ascii="Times New Roman" w:eastAsia="Times New Roman" w:hAnsi="Times New Roman" w:cs="Times New Roman"/>
            <w:color w:val="auto"/>
            <w:sz w:val="28"/>
            <w:szCs w:val="28"/>
          </w:rPr>
          <w:t>40 м</w:t>
        </w:r>
      </w:smartTag>
      <w:r w:rsidRPr="006A0F0C">
        <w:rPr>
          <w:rFonts w:ascii="Times New Roman" w:eastAsia="Times New Roman" w:hAnsi="Times New Roman" w:cs="Times New Roman"/>
          <w:color w:val="auto"/>
          <w:sz w:val="28"/>
          <w:szCs w:val="28"/>
        </w:rPr>
        <w:t xml:space="preserve">, а до участков детских учреждений, школ, детских, спортивных площадок, площадок отдыха - не менее </w:t>
      </w:r>
      <w:smartTag w:uri="urn:schemas-microsoft-com:office:smarttags" w:element="metricconverter">
        <w:smartTagPr>
          <w:attr w:name="ProductID" w:val="40 м"/>
        </w:smartTagPr>
        <w:r w:rsidRPr="006A0F0C">
          <w:rPr>
            <w:rFonts w:ascii="Times New Roman" w:eastAsia="Times New Roman" w:hAnsi="Times New Roman" w:cs="Times New Roman"/>
            <w:color w:val="auto"/>
            <w:sz w:val="28"/>
            <w:szCs w:val="28"/>
          </w:rPr>
          <w:t>40 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2.14.5.2. Перечень элементов благоустройства на территории площадки для выгула собак включает: различные виды покрытия, ограждение, скамья </w:t>
      </w:r>
      <w:r w:rsidRPr="006A0F0C">
        <w:rPr>
          <w:rFonts w:ascii="Times New Roman" w:eastAsia="Times New Roman" w:hAnsi="Times New Roman" w:cs="Times New Roman"/>
          <w:color w:val="auto"/>
          <w:sz w:val="28"/>
          <w:szCs w:val="28"/>
        </w:rPr>
        <w:lastRenderedPageBreak/>
        <w:t>(как минимум), урна (как минимум), осветительное и информационное оборудование. Рекомендуется предусматривать периметральное озеленение.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2.14.5.3.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2.14.5.4. Ограждение площадки, как правило, следует выполнять из легкой металлической сетки высотой не менее </w:t>
      </w:r>
      <w:smartTag w:uri="urn:schemas-microsoft-com:office:smarttags" w:element="metricconverter">
        <w:smartTagPr>
          <w:attr w:name="ProductID" w:val="1,5 м"/>
        </w:smartTagPr>
        <w:r w:rsidRPr="006A0F0C">
          <w:rPr>
            <w:rFonts w:ascii="Times New Roman" w:eastAsia="Times New Roman" w:hAnsi="Times New Roman" w:cs="Times New Roman"/>
            <w:color w:val="auto"/>
            <w:sz w:val="28"/>
            <w:szCs w:val="28"/>
          </w:rPr>
          <w:t>1,5 м</w:t>
        </w:r>
      </w:smartTag>
      <w:r w:rsidRPr="006A0F0C">
        <w:rPr>
          <w:rFonts w:ascii="Times New Roman" w:eastAsia="Times New Roman" w:hAnsi="Times New Roman" w:cs="Times New Roman"/>
          <w:color w:val="auto"/>
          <w:sz w:val="28"/>
          <w:szCs w:val="28"/>
        </w:rPr>
        <w:t>.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2.14.5.5. На территории площадки рекомендуется предусматривать информационный стенд с правилами пользования площадкой.</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2.14.5.6.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2.14.6.Площадки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 чем на </w:t>
      </w:r>
      <w:smartTag w:uri="urn:schemas-microsoft-com:office:smarttags" w:element="metricconverter">
        <w:smartTagPr>
          <w:attr w:name="ProductID" w:val="50 м"/>
        </w:smartTagPr>
        <w:r w:rsidRPr="006A0F0C">
          <w:rPr>
            <w:rFonts w:ascii="Times New Roman" w:eastAsia="Times New Roman" w:hAnsi="Times New Roman" w:cs="Times New Roman"/>
            <w:color w:val="auto"/>
            <w:sz w:val="28"/>
            <w:szCs w:val="28"/>
          </w:rPr>
          <w:t>50 м</w:t>
        </w:r>
      </w:smartTag>
      <w:r w:rsidRPr="006A0F0C">
        <w:rPr>
          <w:rFonts w:ascii="Times New Roman" w:eastAsia="Times New Roman" w:hAnsi="Times New Roman" w:cs="Times New Roman"/>
          <w:color w:val="auto"/>
          <w:sz w:val="28"/>
          <w:szCs w:val="28"/>
        </w:rPr>
        <w:t xml:space="preserve">. Размер площадки рекомендуется принимать порядка </w:t>
      </w:r>
      <w:smartTag w:uri="urn:schemas-microsoft-com:office:smarttags" w:element="metricconverter">
        <w:smartTagPr>
          <w:attr w:name="ProductID" w:val="2000 кв. м"/>
        </w:smartTagPr>
        <w:r w:rsidRPr="006A0F0C">
          <w:rPr>
            <w:rFonts w:ascii="Times New Roman" w:eastAsia="Times New Roman" w:hAnsi="Times New Roman" w:cs="Times New Roman"/>
            <w:color w:val="auto"/>
            <w:sz w:val="28"/>
            <w:szCs w:val="28"/>
          </w:rPr>
          <w:t>2000 кв. 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2.14.6.1.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2.14.6.2.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2.14.6.3. Ограждение должно быть представлено забором (металлическая сетка) высотой не менее </w:t>
      </w:r>
      <w:smartTag w:uri="urn:schemas-microsoft-com:office:smarttags" w:element="metricconverter">
        <w:smartTagPr>
          <w:attr w:name="ProductID" w:val="2,0 м"/>
        </w:smartTagPr>
        <w:r w:rsidRPr="006A0F0C">
          <w:rPr>
            <w:rFonts w:ascii="Times New Roman" w:eastAsia="Times New Roman" w:hAnsi="Times New Roman" w:cs="Times New Roman"/>
            <w:color w:val="auto"/>
            <w:sz w:val="28"/>
            <w:szCs w:val="28"/>
          </w:rPr>
          <w:t>2,0 м</w:t>
        </w:r>
      </w:smartTag>
      <w:r w:rsidRPr="006A0F0C">
        <w:rPr>
          <w:rFonts w:ascii="Times New Roman" w:eastAsia="Times New Roman" w:hAnsi="Times New Roman" w:cs="Times New Roman"/>
          <w:color w:val="auto"/>
          <w:sz w:val="28"/>
          <w:szCs w:val="28"/>
        </w:rPr>
        <w:t>.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2.14.6.4.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2.14.7. Площадки автостоянок.</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2.14.7.1. Расстояние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2.14.7.2. Покрытие площадок рекомендуется проектировать аналогичным покрытию транспортных проездов.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2.14.7.3. При планировке общественных пространств и дворовых территорий целесообразно предусматривать физические барьеры, делающие невозможной парковку транспортных средств на газонах.</w:t>
      </w:r>
      <w:bookmarkStart w:id="16" w:name="_Toc472352457"/>
    </w:p>
    <w:p w:rsidR="00E90AC1" w:rsidRPr="006A0F0C"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p>
    <w:p w:rsidR="00E90AC1" w:rsidRPr="006A0F0C"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2.15. Пешеходные коммуникации</w:t>
      </w:r>
      <w:bookmarkEnd w:id="16"/>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2.15.1.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2.15.2.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w:t>
      </w:r>
      <w:smartTag w:uri="urn:schemas-microsoft-com:office:smarttags" w:element="metricconverter">
        <w:smartTagPr>
          <w:attr w:name="ProductID" w:val="100 м"/>
        </w:smartTagPr>
        <w:r w:rsidRPr="006A0F0C">
          <w:rPr>
            <w:rFonts w:ascii="Times New Roman" w:eastAsia="Times New Roman" w:hAnsi="Times New Roman" w:cs="Times New Roman"/>
            <w:color w:val="auto"/>
            <w:sz w:val="28"/>
            <w:szCs w:val="28"/>
          </w:rPr>
          <w:t>100 м</w:t>
        </w:r>
      </w:smartTag>
      <w:r w:rsidRPr="006A0F0C">
        <w:rPr>
          <w:rFonts w:ascii="Times New Roman" w:eastAsia="Times New Roman" w:hAnsi="Times New Roman" w:cs="Times New Roman"/>
          <w:color w:val="auto"/>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A0F0C">
          <w:rPr>
            <w:rFonts w:ascii="Times New Roman" w:eastAsia="Times New Roman" w:hAnsi="Times New Roman" w:cs="Times New Roman"/>
            <w:color w:val="auto"/>
            <w:sz w:val="28"/>
            <w:szCs w:val="28"/>
          </w:rPr>
          <w:t>5 м</w:t>
        </w:r>
      </w:smartTag>
      <w:r w:rsidRPr="006A0F0C">
        <w:rPr>
          <w:rFonts w:ascii="Times New Roman" w:eastAsia="Times New Roman" w:hAnsi="Times New Roman" w:cs="Times New Roman"/>
          <w:color w:val="auto"/>
          <w:sz w:val="28"/>
          <w:szCs w:val="28"/>
        </w:rPr>
        <w:t>.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2.15.3.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2.15.4. В составе общественных пространств необходимо резервировать парковочные места для маломобильных групп граждан.</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При планировании пешеходных маршрутов должно быть предусмотрено достаточное количество мест кратковременного отдыха для маломобильных групп граждан.</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2.15.5. 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2.15.6.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остановки и стоянки автотранспортных средств.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2.15.7.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w:t>
      </w:r>
      <w:smartTag w:uri="urn:schemas-microsoft-com:office:smarttags" w:element="metricconverter">
        <w:smartTagPr>
          <w:attr w:name="ProductID" w:val="1,5 м"/>
        </w:smartTagPr>
        <w:r w:rsidRPr="006A0F0C">
          <w:rPr>
            <w:rFonts w:ascii="Times New Roman" w:eastAsia="Times New Roman" w:hAnsi="Times New Roman" w:cs="Times New Roman"/>
            <w:color w:val="auto"/>
            <w:sz w:val="28"/>
            <w:szCs w:val="28"/>
          </w:rPr>
          <w:t>1,5 м</w:t>
        </w:r>
      </w:smartTag>
      <w:r w:rsidRPr="006A0F0C">
        <w:rPr>
          <w:rFonts w:ascii="Times New Roman" w:eastAsia="Times New Roman" w:hAnsi="Times New Roman" w:cs="Times New Roman"/>
          <w:color w:val="auto"/>
          <w:sz w:val="28"/>
          <w:szCs w:val="28"/>
        </w:rPr>
        <w:t>.</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E90AC1" w:rsidRPr="006A0F0C" w:rsidRDefault="00E90AC1" w:rsidP="00E90AC1">
      <w:pPr>
        <w:spacing w:line="240" w:lineRule="auto"/>
        <w:ind w:left="426"/>
        <w:contextualSpacing/>
        <w:rPr>
          <w:rFonts w:ascii="Times New Roman" w:eastAsia="Times New Roman" w:hAnsi="Times New Roman" w:cs="Times New Roman"/>
          <w:color w:val="auto"/>
          <w:sz w:val="28"/>
          <w:szCs w:val="28"/>
        </w:rPr>
      </w:pPr>
    </w:p>
    <w:p w:rsidR="00E90AC1" w:rsidRPr="006A0F0C" w:rsidRDefault="00E90AC1" w:rsidP="00E90AC1">
      <w:pPr>
        <w:spacing w:line="240" w:lineRule="auto"/>
        <w:ind w:left="426"/>
        <w:contextualSpacing/>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lastRenderedPageBreak/>
        <w:t>2.16. Транспортные проезды.</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2.16.1.Транспортные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2.16.2. Проектирование транспортных проездов следует вести с учетом СНиП 2.05.02-85. При проектировании проездов следует обеспечивать сохранение или улучшение ландшафта и экологического состояния прилегающих территорий.</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2.16.3.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E90AC1" w:rsidRPr="006A0F0C" w:rsidRDefault="00E90AC1" w:rsidP="00E90AC1">
      <w:pPr>
        <w:spacing w:line="240" w:lineRule="auto"/>
        <w:ind w:left="426"/>
        <w:contextualSpacing/>
        <w:rPr>
          <w:rFonts w:ascii="Times New Roman" w:eastAsia="Times New Roman" w:hAnsi="Times New Roman" w:cs="Times New Roman"/>
          <w:color w:val="auto"/>
          <w:sz w:val="28"/>
          <w:szCs w:val="28"/>
        </w:rPr>
      </w:pPr>
    </w:p>
    <w:p w:rsidR="00E90AC1" w:rsidRPr="006A0F0C" w:rsidRDefault="00E90AC1" w:rsidP="00E90AC1">
      <w:pPr>
        <w:spacing w:line="240" w:lineRule="auto"/>
        <w:ind w:left="426"/>
        <w:contextualSpacing/>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2.17. Транзитные зоны.</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2.17.1. На улицах с интенсивным автомобильным движением и  постоянным активным потоком пешеходов мебель должна располагается так, чтобы не мешать пешеходам, должна иметь спокойный, строгий дизайн. </w:t>
      </w:r>
    </w:p>
    <w:p w:rsidR="00E90AC1" w:rsidRPr="006A0F0C" w:rsidRDefault="00E90AC1" w:rsidP="00E90AC1">
      <w:pPr>
        <w:spacing w:line="240" w:lineRule="auto"/>
        <w:ind w:firstLine="426"/>
        <w:contextualSpacing/>
        <w:rPr>
          <w:rFonts w:ascii="Times New Roman" w:eastAsia="Times New Roman" w:hAnsi="Times New Roman" w:cs="Times New Roman"/>
          <w:color w:val="auto"/>
          <w:sz w:val="28"/>
          <w:szCs w:val="28"/>
        </w:rPr>
      </w:pPr>
    </w:p>
    <w:p w:rsidR="00E90AC1" w:rsidRPr="006A0F0C" w:rsidRDefault="00E90AC1" w:rsidP="00E90AC1">
      <w:pPr>
        <w:spacing w:line="240" w:lineRule="auto"/>
        <w:ind w:firstLine="426"/>
        <w:contextualSpacing/>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2.18. Пешеходные зоны.</w:t>
      </w:r>
    </w:p>
    <w:p w:rsidR="00E90AC1" w:rsidRPr="006A0F0C" w:rsidRDefault="00E90AC1" w:rsidP="00E90AC1">
      <w:pPr>
        <w:spacing w:line="240" w:lineRule="auto"/>
        <w:ind w:firstLine="45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2.18.1. Пешеходные зоны располагаются в основном в центре населенного пункта,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rsidR="00E90AC1" w:rsidRPr="006A0F0C" w:rsidRDefault="00E90AC1" w:rsidP="00E90AC1">
      <w:pPr>
        <w:pStyle w:val="1"/>
        <w:numPr>
          <w:ilvl w:val="0"/>
          <w:numId w:val="0"/>
        </w:numPr>
        <w:spacing w:before="0" w:after="0" w:line="240" w:lineRule="auto"/>
        <w:ind w:left="450"/>
        <w:jc w:val="center"/>
        <w:rPr>
          <w:rFonts w:ascii="Times New Roman" w:eastAsia="Times New Roman" w:hAnsi="Times New Roman" w:cs="Times New Roman"/>
          <w:b/>
          <w:color w:val="auto"/>
          <w:sz w:val="28"/>
          <w:szCs w:val="28"/>
        </w:rPr>
      </w:pPr>
      <w:bookmarkStart w:id="17" w:name="_Toc472352458"/>
    </w:p>
    <w:p w:rsidR="00E90AC1" w:rsidRPr="006A0F0C" w:rsidRDefault="00E90AC1" w:rsidP="00E90AC1">
      <w:pPr>
        <w:pStyle w:val="1"/>
        <w:numPr>
          <w:ilvl w:val="0"/>
          <w:numId w:val="0"/>
        </w:numPr>
        <w:spacing w:before="0" w:after="0" w:line="240" w:lineRule="auto"/>
        <w:ind w:left="450"/>
        <w:jc w:val="center"/>
        <w:rPr>
          <w:rFonts w:ascii="Times New Roman" w:eastAsia="Times New Roman" w:hAnsi="Times New Roman" w:cs="Times New Roman"/>
          <w:color w:val="auto"/>
          <w:sz w:val="28"/>
          <w:szCs w:val="28"/>
        </w:rPr>
      </w:pPr>
      <w:r w:rsidRPr="006A0F0C">
        <w:rPr>
          <w:rFonts w:ascii="Times New Roman" w:eastAsia="Times New Roman" w:hAnsi="Times New Roman" w:cs="Times New Roman"/>
          <w:b/>
          <w:color w:val="auto"/>
          <w:sz w:val="28"/>
          <w:szCs w:val="28"/>
        </w:rPr>
        <w:t xml:space="preserve">III. </w:t>
      </w:r>
      <w:bookmarkEnd w:id="17"/>
      <w:r w:rsidRPr="006A0F0C">
        <w:rPr>
          <w:rFonts w:ascii="Times New Roman" w:eastAsia="Times New Roman" w:hAnsi="Times New Roman" w:cs="Times New Roman"/>
          <w:b/>
          <w:color w:val="auto"/>
          <w:sz w:val="28"/>
          <w:szCs w:val="28"/>
        </w:rPr>
        <w:t>БЛАГОУСТРОЙСТВО НА ТЕРРИТОРИЯХ ОБЩЕСТВЕННОГО НАЗНАЧЕНИЯ</w:t>
      </w:r>
    </w:p>
    <w:p w:rsidR="00E90AC1" w:rsidRPr="006A0F0C" w:rsidRDefault="00E90AC1" w:rsidP="00E90AC1">
      <w:pPr>
        <w:spacing w:line="240" w:lineRule="auto"/>
        <w:rPr>
          <w:rFonts w:ascii="Times New Roman" w:hAnsi="Times New Roman" w:cs="Times New Roman"/>
          <w:color w:val="auto"/>
        </w:rPr>
      </w:pPr>
    </w:p>
    <w:p w:rsidR="00E90AC1" w:rsidRPr="006A0F0C" w:rsidRDefault="00E90AC1" w:rsidP="00E90AC1">
      <w:pPr>
        <w:spacing w:line="240" w:lineRule="auto"/>
        <w:ind w:firstLine="45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3.1.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E90AC1" w:rsidRPr="006A0F0C" w:rsidRDefault="00E90AC1" w:rsidP="00E90AC1">
      <w:pPr>
        <w:spacing w:line="240" w:lineRule="auto"/>
        <w:ind w:firstLine="426"/>
        <w:contextualSpacing/>
        <w:jc w:val="both"/>
        <w:rPr>
          <w:rFonts w:ascii="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3.2. Проекты благоустройства территории общественных пространств могут быть получены в результате проведения творческих конкурсов.  </w:t>
      </w:r>
    </w:p>
    <w:p w:rsidR="00E90AC1" w:rsidRPr="006A0F0C" w:rsidRDefault="00E90AC1" w:rsidP="00E90AC1">
      <w:pPr>
        <w:spacing w:line="240" w:lineRule="auto"/>
        <w:ind w:firstLine="709"/>
        <w:jc w:val="both"/>
        <w:rPr>
          <w:rFonts w:ascii="Times New Roman" w:eastAsia="Times New Roman" w:hAnsi="Times New Roman" w:cs="Times New Roman"/>
          <w:color w:val="auto"/>
          <w:sz w:val="28"/>
          <w:szCs w:val="28"/>
        </w:rPr>
      </w:pPr>
      <w:r w:rsidRPr="006A0F0C">
        <w:rPr>
          <w:rFonts w:ascii="Times New Roman" w:hAnsi="Times New Roman" w:cs="Times New Roman"/>
          <w:color w:val="auto"/>
          <w:sz w:val="28"/>
          <w:szCs w:val="28"/>
        </w:rPr>
        <w:t>3.3. О</w:t>
      </w:r>
      <w:r w:rsidRPr="006A0F0C">
        <w:rPr>
          <w:rFonts w:ascii="Times New Roman" w:eastAsia="Times New Roman" w:hAnsi="Times New Roman" w:cs="Times New Roman"/>
          <w:color w:val="auto"/>
          <w:sz w:val="28"/>
          <w:szCs w:val="28"/>
        </w:rPr>
        <w:t>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общемуниципального и локального значения.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3.4. Пешеходные коммуникации и пешеходные зоны обеспечивают пешеходные связи и передвижения по территории населенного пункта.</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3.5. Участки общественной застройки с активным режимом посещения - это учреждения торговли, культуры, искусства, образования и подобные  объекты; они могут быть организованы с выделением 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3.6. 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rsidR="00E90AC1" w:rsidRPr="006A0F0C"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3.7. 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E90AC1" w:rsidRPr="006A0F0C"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3.8. На территории общественных пространств размещаются произведения декоративно-прикладного искусства, декоративные водные устройства.</w:t>
      </w:r>
    </w:p>
    <w:p w:rsidR="00E90AC1" w:rsidRPr="006A0F0C" w:rsidRDefault="00E90AC1" w:rsidP="00E90AC1">
      <w:pPr>
        <w:spacing w:line="240" w:lineRule="auto"/>
        <w:ind w:firstLine="720"/>
        <w:jc w:val="both"/>
        <w:rPr>
          <w:rFonts w:ascii="Times New Roman" w:eastAsia="Times New Roman" w:hAnsi="Times New Roman" w:cs="Times New Roman"/>
          <w:color w:val="auto"/>
          <w:sz w:val="28"/>
          <w:szCs w:val="28"/>
        </w:rPr>
      </w:pPr>
      <w:r w:rsidRPr="006A0F0C">
        <w:rPr>
          <w:rFonts w:ascii="Times New Roman" w:hAnsi="Times New Roman" w:cs="Times New Roman"/>
          <w:color w:val="auto"/>
          <w:sz w:val="28"/>
          <w:szCs w:val="28"/>
        </w:rPr>
        <w:t xml:space="preserve">3.9. </w:t>
      </w:r>
      <w:r w:rsidRPr="006A0F0C">
        <w:rPr>
          <w:rFonts w:ascii="Times New Roman" w:eastAsia="Times New Roman" w:hAnsi="Times New Roman" w:cs="Times New Roman"/>
          <w:color w:val="auto"/>
          <w:sz w:val="28"/>
          <w:szCs w:val="28"/>
        </w:rPr>
        <w:t>Участки общественной застройки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3.10.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w:t>
      </w:r>
    </w:p>
    <w:p w:rsidR="00E90AC1" w:rsidRPr="006A0F0C" w:rsidRDefault="00E90AC1" w:rsidP="00E90AC1">
      <w:pPr>
        <w:pStyle w:val="1"/>
        <w:numPr>
          <w:ilvl w:val="0"/>
          <w:numId w:val="0"/>
        </w:numPr>
        <w:spacing w:before="0" w:after="0" w:line="240" w:lineRule="auto"/>
        <w:ind w:left="450"/>
        <w:jc w:val="center"/>
        <w:rPr>
          <w:rFonts w:ascii="Times New Roman" w:eastAsia="Times New Roman" w:hAnsi="Times New Roman" w:cs="Times New Roman"/>
          <w:b/>
          <w:color w:val="auto"/>
          <w:sz w:val="28"/>
          <w:szCs w:val="28"/>
        </w:rPr>
      </w:pPr>
      <w:bookmarkStart w:id="18" w:name="_Toc472352459"/>
    </w:p>
    <w:p w:rsidR="00E90AC1" w:rsidRPr="006A0F0C" w:rsidRDefault="00E90AC1" w:rsidP="00E90AC1">
      <w:pPr>
        <w:pStyle w:val="1"/>
        <w:numPr>
          <w:ilvl w:val="0"/>
          <w:numId w:val="0"/>
        </w:numPr>
        <w:spacing w:before="0" w:after="0" w:line="240" w:lineRule="auto"/>
        <w:ind w:left="450"/>
        <w:jc w:val="center"/>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lang w:val="en-US"/>
        </w:rPr>
        <w:t>IV</w:t>
      </w:r>
      <w:r w:rsidRPr="006A0F0C">
        <w:rPr>
          <w:rFonts w:ascii="Times New Roman" w:eastAsia="Times New Roman" w:hAnsi="Times New Roman" w:cs="Times New Roman"/>
          <w:b/>
          <w:color w:val="auto"/>
          <w:sz w:val="28"/>
          <w:szCs w:val="28"/>
        </w:rPr>
        <w:t>. БЛАГОУСТРОЙСТВО НА ТЕРРИТОРИЯХ ЖИЛОГО НАЗНАЧЕНИЯ</w:t>
      </w:r>
    </w:p>
    <w:p w:rsidR="00E90AC1" w:rsidRPr="006A0F0C" w:rsidRDefault="00E90AC1" w:rsidP="00E90AC1">
      <w:pPr>
        <w:rPr>
          <w:rFonts w:ascii="Times New Roman" w:hAnsi="Times New Roman" w:cs="Times New Roman"/>
          <w:color w:val="auto"/>
        </w:rPr>
      </w:pPr>
    </w:p>
    <w:bookmarkEnd w:id="18"/>
    <w:p w:rsidR="00E90AC1" w:rsidRPr="006A0F0C" w:rsidRDefault="00E90AC1" w:rsidP="00E90AC1">
      <w:pPr>
        <w:spacing w:line="240" w:lineRule="auto"/>
        <w:ind w:firstLine="45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4.1. 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w:t>
      </w:r>
      <w:r w:rsidRPr="006A0F0C">
        <w:rPr>
          <w:rFonts w:ascii="Times New Roman" w:eastAsia="Times New Roman" w:hAnsi="Times New Roman" w:cs="Times New Roman"/>
          <w:color w:val="auto"/>
          <w:sz w:val="28"/>
          <w:szCs w:val="28"/>
        </w:rPr>
        <w:lastRenderedPageBreak/>
        <w:t>которые в различных сочетаниях формируют жилые группы, микрорайоны, жилые районы.</w:t>
      </w:r>
    </w:p>
    <w:p w:rsidR="00E90AC1" w:rsidRPr="006A0F0C" w:rsidRDefault="00E90AC1" w:rsidP="00E90AC1">
      <w:pPr>
        <w:spacing w:line="240" w:lineRule="auto"/>
        <w:ind w:firstLine="450"/>
        <w:contextualSpacing/>
        <w:jc w:val="both"/>
        <w:rPr>
          <w:rFonts w:ascii="Times New Roman" w:eastAsia="Times New Roman" w:hAnsi="Times New Roman" w:cs="Times New Roman"/>
          <w:color w:val="auto"/>
          <w:sz w:val="28"/>
          <w:szCs w:val="28"/>
        </w:rPr>
      </w:pPr>
    </w:p>
    <w:p w:rsidR="00E90AC1" w:rsidRPr="006A0F0C" w:rsidRDefault="00E90AC1" w:rsidP="00E90AC1">
      <w:pPr>
        <w:spacing w:line="240" w:lineRule="auto"/>
        <w:ind w:firstLine="426"/>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4.2. Общественные пространства.</w:t>
      </w:r>
    </w:p>
    <w:p w:rsidR="00E90AC1" w:rsidRPr="006A0F0C"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4.2.1.Общественные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приобъектных автостоянок. </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rsidR="00E90AC1" w:rsidRPr="006A0F0C"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4.2.7. 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p>
    <w:p w:rsidR="00E90AC1" w:rsidRPr="006A0F0C" w:rsidRDefault="00E90AC1" w:rsidP="00E90AC1">
      <w:pPr>
        <w:spacing w:line="240" w:lineRule="auto"/>
        <w:ind w:firstLine="708"/>
        <w:rPr>
          <w:rFonts w:ascii="Times New Roman" w:eastAsia="Times New Roman" w:hAnsi="Times New Roman" w:cs="Times New Roman"/>
          <w:b/>
          <w:color w:val="auto"/>
          <w:sz w:val="28"/>
          <w:szCs w:val="28"/>
        </w:rPr>
      </w:pPr>
      <w:r w:rsidRPr="006A0F0C">
        <w:rPr>
          <w:rFonts w:ascii="Times New Roman" w:hAnsi="Times New Roman" w:cs="Times New Roman"/>
          <w:b/>
          <w:color w:val="auto"/>
          <w:sz w:val="28"/>
          <w:szCs w:val="28"/>
        </w:rPr>
        <w:t xml:space="preserve">4.3. </w:t>
      </w:r>
      <w:r w:rsidRPr="006A0F0C">
        <w:rPr>
          <w:rFonts w:ascii="Times New Roman" w:eastAsia="Times New Roman" w:hAnsi="Times New Roman" w:cs="Times New Roman"/>
          <w:b/>
          <w:color w:val="auto"/>
          <w:sz w:val="28"/>
          <w:szCs w:val="28"/>
        </w:rPr>
        <w:t>Участки жилой застройки.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4.3.2. 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4.3.5. Возможно ограждение участка жилой застройки.</w:t>
      </w:r>
    </w:p>
    <w:p w:rsidR="00E90AC1" w:rsidRPr="006A0F0C" w:rsidRDefault="00E90AC1" w:rsidP="00E90AC1">
      <w:pPr>
        <w:spacing w:line="240" w:lineRule="auto"/>
        <w:ind w:firstLine="708"/>
        <w:contextualSpacing/>
        <w:rPr>
          <w:rFonts w:ascii="Times New Roman" w:eastAsia="Times New Roman" w:hAnsi="Times New Roman" w:cs="Times New Roman"/>
          <w:color w:val="auto"/>
          <w:sz w:val="28"/>
          <w:szCs w:val="28"/>
        </w:rPr>
      </w:pPr>
    </w:p>
    <w:p w:rsidR="00E90AC1" w:rsidRPr="006A0F0C" w:rsidRDefault="00E90AC1" w:rsidP="00E90AC1">
      <w:pPr>
        <w:spacing w:line="240" w:lineRule="auto"/>
        <w:ind w:firstLine="708"/>
        <w:contextualSpacing/>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4.4.Участки детских садов и школ.</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4.4.1.На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4.4.2.Обязательный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4.4.3. В качестве твердых видов покрытий рекомендуется применение цементобетона и плиточного мощения.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4.4.4. При озеленении территории детских садов и школ запрещается использовать растения с ядовитыми плодами, а также с колючками и шипами.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p>
    <w:p w:rsidR="00E90AC1" w:rsidRPr="006A0F0C"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4.5. Участки длительного и кратковременного хранения автотранспортных средств.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4.5.1. На 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rsidR="00E90AC1" w:rsidRPr="006A0F0C"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4.5.2.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4.5.3. На пешеходных дорожках предусматривается съезд - бордюрный пандус - на уровень проезда (не менее одного на участок).</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4.5.4. 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4.5.5.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4.5.6. Благоустройство участка территории, автостоянок представляется твердым видом покрытия дорожек и проездов, осветительным оборудованием. </w:t>
      </w:r>
    </w:p>
    <w:p w:rsidR="00E90AC1" w:rsidRPr="006A0F0C" w:rsidRDefault="00E90AC1" w:rsidP="00E90AC1">
      <w:pPr>
        <w:spacing w:line="240" w:lineRule="auto"/>
        <w:contextualSpacing/>
        <w:jc w:val="both"/>
        <w:rPr>
          <w:rFonts w:ascii="Times New Roman" w:eastAsia="Times New Roman" w:hAnsi="Times New Roman" w:cs="Times New Roman"/>
          <w:color w:val="auto"/>
          <w:sz w:val="36"/>
          <w:szCs w:val="28"/>
        </w:rPr>
      </w:pPr>
    </w:p>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lang w:val="en-US"/>
        </w:rPr>
        <w:t>V</w:t>
      </w:r>
      <w:r w:rsidRPr="006A0F0C">
        <w:rPr>
          <w:rFonts w:ascii="Times New Roman" w:eastAsia="Times New Roman" w:hAnsi="Times New Roman" w:cs="Times New Roman"/>
          <w:b/>
          <w:color w:val="auto"/>
          <w:sz w:val="28"/>
          <w:szCs w:val="28"/>
        </w:rPr>
        <w:t>. БЛАГОУСТРОЙСТВО ТЕРРИТОРИИ РЕКРЕАЦИОННОГО НАЗНАЧЕНИЯ</w:t>
      </w:r>
    </w:p>
    <w:p w:rsidR="00E90AC1" w:rsidRPr="006A0F0C" w:rsidRDefault="00E90AC1" w:rsidP="00E90AC1">
      <w:pPr>
        <w:spacing w:line="240" w:lineRule="auto"/>
        <w:contextualSpacing/>
        <w:jc w:val="center"/>
        <w:rPr>
          <w:rFonts w:ascii="Times New Roman" w:hAnsi="Times New Roman" w:cs="Times New Roman"/>
          <w:color w:val="auto"/>
          <w:sz w:val="28"/>
          <w:szCs w:val="28"/>
        </w:rPr>
      </w:pP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5.1.</w:t>
      </w:r>
      <w:r w:rsidRPr="006A0F0C">
        <w:rPr>
          <w:rFonts w:ascii="Times New Roman" w:hAnsi="Times New Roman" w:cs="Times New Roman"/>
          <w:color w:val="auto"/>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5.3.</w:t>
      </w:r>
      <w:r w:rsidRPr="006A0F0C">
        <w:rPr>
          <w:rFonts w:ascii="Times New Roman" w:hAnsi="Times New Roman" w:cs="Times New Roman"/>
          <w:color w:val="auto"/>
          <w:sz w:val="28"/>
          <w:szCs w:val="28"/>
        </w:rPr>
        <w:tab/>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5.4. При реконструкции объектов рекреации предусматривается:</w:t>
      </w:r>
    </w:p>
    <w:p w:rsidR="00E90AC1" w:rsidRPr="006A0F0C" w:rsidRDefault="00E90AC1" w:rsidP="00E90AC1">
      <w:pPr>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90AC1" w:rsidRPr="006A0F0C" w:rsidRDefault="00E90AC1" w:rsidP="00E90AC1">
      <w:pPr>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для парков и садов: реконструкция планировочной структуры,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E90AC1" w:rsidRPr="006A0F0C" w:rsidRDefault="00E90AC1" w:rsidP="00E90AC1">
      <w:pPr>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90AC1" w:rsidRPr="006A0F0C" w:rsidRDefault="00E90AC1" w:rsidP="00E90AC1">
      <w:pPr>
        <w:spacing w:line="240" w:lineRule="auto"/>
        <w:ind w:firstLine="709"/>
        <w:rPr>
          <w:rFonts w:ascii="Times New Roman" w:hAnsi="Times New Roman" w:cs="Times New Roman"/>
          <w:color w:val="auto"/>
          <w:sz w:val="28"/>
          <w:szCs w:val="28"/>
        </w:rPr>
      </w:pPr>
      <w:r w:rsidRPr="006A0F0C">
        <w:rPr>
          <w:rFonts w:ascii="Times New Roman" w:hAnsi="Times New Roman" w:cs="Times New Roman"/>
          <w:color w:val="auto"/>
          <w:sz w:val="28"/>
          <w:szCs w:val="28"/>
        </w:rPr>
        <w:t>5.5. На территориях рекреационного назначения не допускается:</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хранение, складирование тары и торгового оборудования в не предназначенных для этого местах;</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загрязнение территории отходами производства и потребления;</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мытьё и ремонт автотранспортных средств, сливание отработанных горюче-смазочных жидкостей;</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стоянка брошенных разукомплектованных транспортных средств;</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повреждение газонов, объектов естественного и искусственного озеленения;</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повреждение малых архитектурных форм и перемещение их с установленных мест;</w:t>
      </w:r>
    </w:p>
    <w:p w:rsidR="00E90AC1" w:rsidRPr="006A0F0C" w:rsidRDefault="00E90AC1" w:rsidP="00E90AC1">
      <w:pPr>
        <w:tabs>
          <w:tab w:val="left" w:pos="993"/>
        </w:tabs>
        <w:autoSpaceDE w:val="0"/>
        <w:autoSpaceDN w:val="0"/>
        <w:adjustRightInd w:val="0"/>
        <w:spacing w:line="240" w:lineRule="auto"/>
        <w:ind w:left="708" w:firstLine="1"/>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 xml:space="preserve">выливание остатков жидких продуктов на тротуары, газоны; </w:t>
      </w:r>
    </w:p>
    <w:p w:rsidR="00E90AC1" w:rsidRPr="006A0F0C" w:rsidRDefault="00E90AC1" w:rsidP="00E90AC1">
      <w:pPr>
        <w:tabs>
          <w:tab w:val="left" w:pos="993"/>
        </w:tabs>
        <w:autoSpaceDE w:val="0"/>
        <w:autoSpaceDN w:val="0"/>
        <w:adjustRightInd w:val="0"/>
        <w:spacing w:line="240" w:lineRule="auto"/>
        <w:ind w:left="708" w:firstLine="1"/>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сидение на столах и спинках скамеек;</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rsidR="00E90AC1" w:rsidRPr="006A0F0C" w:rsidRDefault="00E90AC1" w:rsidP="00E90AC1">
      <w:pPr>
        <w:tabs>
          <w:tab w:val="left" w:pos="993"/>
        </w:tabs>
        <w:autoSpaceDE w:val="0"/>
        <w:autoSpaceDN w:val="0"/>
        <w:adjustRightInd w:val="0"/>
        <w:spacing w:line="240" w:lineRule="auto"/>
        <w:ind w:left="708" w:firstLine="1"/>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самовольное размещение нестационарных объектов;</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rsidR="00E90AC1" w:rsidRPr="006A0F0C"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w:t>
      </w:r>
      <w:r w:rsidRPr="006A0F0C">
        <w:rPr>
          <w:rFonts w:ascii="Times New Roman" w:hAnsi="Times New Roman" w:cs="Times New Roman"/>
          <w:color w:val="auto"/>
          <w:sz w:val="28"/>
          <w:szCs w:val="28"/>
        </w:rPr>
        <w:tab/>
        <w:t>разжигание костров,  за исключением специально отведенных мест.</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p>
    <w:p w:rsidR="00E90AC1" w:rsidRPr="006A0F0C" w:rsidRDefault="00E90AC1" w:rsidP="00E90AC1">
      <w:pPr>
        <w:spacing w:line="240" w:lineRule="auto"/>
        <w:ind w:firstLine="708"/>
        <w:contextualSpacing/>
        <w:jc w:val="both"/>
        <w:rPr>
          <w:rFonts w:ascii="Times New Roman" w:hAnsi="Times New Roman" w:cs="Times New Roman"/>
          <w:b/>
          <w:color w:val="auto"/>
          <w:sz w:val="28"/>
          <w:szCs w:val="28"/>
        </w:rPr>
      </w:pPr>
      <w:r w:rsidRPr="006A0F0C">
        <w:rPr>
          <w:rFonts w:ascii="Times New Roman" w:hAnsi="Times New Roman" w:cs="Times New Roman"/>
          <w:b/>
          <w:color w:val="auto"/>
          <w:sz w:val="28"/>
          <w:szCs w:val="28"/>
        </w:rPr>
        <w:t>5.6. Зоны отдыха.</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5.6.1.</w:t>
      </w:r>
      <w:r w:rsidRPr="006A0F0C">
        <w:rPr>
          <w:rFonts w:ascii="Times New Roman" w:hAnsi="Times New Roman" w:cs="Times New Roman"/>
          <w:color w:val="auto"/>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w:t>
      </w:r>
      <w:r w:rsidRPr="006A0F0C">
        <w:rPr>
          <w:rFonts w:ascii="Times New Roman" w:hAnsi="Times New Roman" w:cs="Times New Roman"/>
          <w:color w:val="auto"/>
          <w:sz w:val="28"/>
          <w:szCs w:val="28"/>
        </w:rPr>
        <w:lastRenderedPageBreak/>
        <w:t xml:space="preserve">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5.6.2.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p>
    <w:p w:rsidR="00E90AC1" w:rsidRPr="006A0F0C" w:rsidRDefault="00E90AC1" w:rsidP="00E90AC1">
      <w:pPr>
        <w:spacing w:line="240" w:lineRule="auto"/>
        <w:ind w:firstLine="708"/>
        <w:contextualSpacing/>
        <w:rPr>
          <w:rFonts w:ascii="Times New Roman" w:hAnsi="Times New Roman" w:cs="Times New Roman"/>
          <w:b/>
          <w:color w:val="auto"/>
          <w:sz w:val="28"/>
          <w:szCs w:val="28"/>
        </w:rPr>
      </w:pPr>
      <w:r w:rsidRPr="006A0F0C">
        <w:rPr>
          <w:rFonts w:ascii="Times New Roman" w:hAnsi="Times New Roman" w:cs="Times New Roman"/>
          <w:b/>
          <w:color w:val="auto"/>
          <w:sz w:val="28"/>
          <w:szCs w:val="28"/>
        </w:rPr>
        <w:t>5.7.Парки.</w:t>
      </w:r>
    </w:p>
    <w:p w:rsidR="00E90AC1" w:rsidRPr="006A0F0C" w:rsidRDefault="00E90AC1" w:rsidP="00E90AC1">
      <w:pPr>
        <w:spacing w:line="240" w:lineRule="auto"/>
        <w:ind w:firstLine="708"/>
        <w:contextualSpacing/>
        <w:rPr>
          <w:rFonts w:ascii="Times New Roman" w:hAnsi="Times New Roman" w:cs="Times New Roman"/>
          <w:color w:val="auto"/>
          <w:sz w:val="28"/>
          <w:szCs w:val="28"/>
        </w:rPr>
      </w:pPr>
      <w:r w:rsidRPr="006A0F0C">
        <w:rPr>
          <w:rFonts w:ascii="Times New Roman" w:hAnsi="Times New Roman" w:cs="Times New Roman"/>
          <w:color w:val="auto"/>
          <w:sz w:val="28"/>
          <w:szCs w:val="28"/>
        </w:rPr>
        <w:t>5.7.1. Многофункциональный парк.</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5.7.1.1.</w:t>
      </w:r>
      <w:r w:rsidRPr="006A0F0C">
        <w:rPr>
          <w:rFonts w:ascii="Times New Roman" w:hAnsi="Times New Roman" w:cs="Times New Roman"/>
          <w:color w:val="auto"/>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E90AC1" w:rsidRPr="006A0F0C" w:rsidRDefault="00E90AC1" w:rsidP="00E90AC1">
      <w:pPr>
        <w:autoSpaceDE w:val="0"/>
        <w:autoSpaceDN w:val="0"/>
        <w:adjustRightInd w:val="0"/>
        <w:spacing w:line="240" w:lineRule="auto"/>
        <w:ind w:firstLine="709"/>
        <w:contextualSpacing/>
        <w:jc w:val="both"/>
        <w:outlineLvl w:val="0"/>
        <w:rPr>
          <w:rFonts w:ascii="Times New Roman" w:hAnsi="Times New Roman" w:cs="Times New Roman"/>
          <w:color w:val="auto"/>
          <w:sz w:val="28"/>
          <w:szCs w:val="28"/>
        </w:rPr>
      </w:pPr>
      <w:r w:rsidRPr="006A0F0C">
        <w:rPr>
          <w:rFonts w:ascii="Times New Roman" w:hAnsi="Times New Roman" w:cs="Times New Roman"/>
          <w:color w:val="auto"/>
          <w:sz w:val="28"/>
          <w:szCs w:val="28"/>
        </w:rPr>
        <w:t>5.7.1.2.</w:t>
      </w:r>
      <w:r w:rsidRPr="006A0F0C">
        <w:rPr>
          <w:rFonts w:ascii="Times New Roman" w:hAnsi="Times New Roman" w:cs="Times New Roman"/>
          <w:color w:val="auto"/>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5.7.1.3.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Допускается размещение некапитальных нестационарных сооружений мелкорозничной торговли и питания.</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5.7.1.4. </w:t>
      </w:r>
      <w:r w:rsidRPr="006A0F0C">
        <w:rPr>
          <w:rFonts w:ascii="Times New Roman" w:hAnsi="Times New Roman" w:cs="Times New Roman"/>
          <w:color w:val="auto"/>
          <w:sz w:val="28"/>
          <w:szCs w:val="28"/>
        </w:rPr>
        <w:tab/>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E90AC1" w:rsidRPr="006A0F0C" w:rsidRDefault="00E90AC1" w:rsidP="00E90AC1">
      <w:pPr>
        <w:spacing w:line="240" w:lineRule="auto"/>
        <w:ind w:firstLine="708"/>
        <w:contextualSpacing/>
        <w:rPr>
          <w:rFonts w:ascii="Times New Roman" w:hAnsi="Times New Roman" w:cs="Times New Roman"/>
          <w:color w:val="auto"/>
          <w:sz w:val="28"/>
          <w:szCs w:val="28"/>
        </w:rPr>
      </w:pPr>
      <w:r w:rsidRPr="006A0F0C">
        <w:rPr>
          <w:rFonts w:ascii="Times New Roman" w:hAnsi="Times New Roman" w:cs="Times New Roman"/>
          <w:color w:val="auto"/>
          <w:sz w:val="28"/>
          <w:szCs w:val="28"/>
        </w:rPr>
        <w:t>5.7.2.</w:t>
      </w:r>
      <w:r w:rsidRPr="006A0F0C">
        <w:rPr>
          <w:rFonts w:ascii="Times New Roman" w:hAnsi="Times New Roman" w:cs="Times New Roman"/>
          <w:color w:val="auto"/>
          <w:sz w:val="28"/>
          <w:szCs w:val="28"/>
        </w:rPr>
        <w:tab/>
        <w:t>Специализированный парк.</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5.7.2.1.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5.7.3.Парк жилого района.</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5.7.3.1.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5.7.3.2.</w:t>
      </w:r>
      <w:r w:rsidRPr="006A0F0C">
        <w:rPr>
          <w:rFonts w:ascii="Times New Roman" w:hAnsi="Times New Roman" w:cs="Times New Roman"/>
          <w:color w:val="auto"/>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E90AC1" w:rsidRPr="006A0F0C" w:rsidRDefault="00E90AC1" w:rsidP="00E90AC1">
      <w:pPr>
        <w:spacing w:line="240" w:lineRule="auto"/>
        <w:ind w:firstLine="708"/>
        <w:contextualSpacing/>
        <w:rPr>
          <w:rFonts w:ascii="Times New Roman" w:hAnsi="Times New Roman" w:cs="Times New Roman"/>
          <w:color w:val="auto"/>
          <w:sz w:val="28"/>
          <w:szCs w:val="28"/>
        </w:rPr>
      </w:pPr>
    </w:p>
    <w:p w:rsidR="00E90AC1" w:rsidRPr="006A0F0C" w:rsidRDefault="00E90AC1" w:rsidP="00E90AC1">
      <w:pPr>
        <w:spacing w:line="240" w:lineRule="auto"/>
        <w:ind w:firstLine="708"/>
        <w:contextualSpacing/>
        <w:rPr>
          <w:rFonts w:ascii="Times New Roman" w:hAnsi="Times New Roman" w:cs="Times New Roman"/>
          <w:b/>
          <w:color w:val="auto"/>
          <w:sz w:val="28"/>
          <w:szCs w:val="28"/>
        </w:rPr>
      </w:pPr>
      <w:r w:rsidRPr="006A0F0C">
        <w:rPr>
          <w:rFonts w:ascii="Times New Roman" w:hAnsi="Times New Roman" w:cs="Times New Roman"/>
          <w:b/>
          <w:color w:val="auto"/>
          <w:sz w:val="28"/>
          <w:szCs w:val="28"/>
        </w:rPr>
        <w:t>5.8. Сады.</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5.8.1. Сад отдыха и прогулок.</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Сад отдыха и прогулок предназначен для организации кратковременного отдыха населения. </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Предусматривается колористическое решение покрытия, размещение водных устройств, элементов декоративно-прикладного оформления, </w:t>
      </w:r>
      <w:r w:rsidRPr="006A0F0C">
        <w:rPr>
          <w:rFonts w:ascii="Times New Roman" w:hAnsi="Times New Roman" w:cs="Times New Roman"/>
          <w:color w:val="auto"/>
          <w:sz w:val="28"/>
          <w:szCs w:val="28"/>
        </w:rPr>
        <w:lastRenderedPageBreak/>
        <w:t>оборудования архитектурно-декоративного освещения, формирование пейзажного характера озеленения.</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5.8.2.</w:t>
      </w:r>
      <w:r w:rsidRPr="006A0F0C">
        <w:rPr>
          <w:rFonts w:ascii="Times New Roman" w:hAnsi="Times New Roman" w:cs="Times New Roman"/>
          <w:color w:val="auto"/>
          <w:sz w:val="28"/>
          <w:szCs w:val="28"/>
        </w:rPr>
        <w:tab/>
        <w:t>Сады при зданиях и сооружениях.</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E90AC1" w:rsidRPr="006A0F0C" w:rsidRDefault="00E90AC1" w:rsidP="00E90AC1">
      <w:pPr>
        <w:spacing w:line="240" w:lineRule="auto"/>
        <w:ind w:firstLine="708"/>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5.8.3. </w:t>
      </w:r>
      <w:r w:rsidRPr="006A0F0C">
        <w:rPr>
          <w:rFonts w:ascii="Times New Roman" w:hAnsi="Times New Roman" w:cs="Times New Roman"/>
          <w:color w:val="auto"/>
          <w:sz w:val="28"/>
          <w:szCs w:val="28"/>
        </w:rPr>
        <w:tab/>
        <w:t>Сад-выставка.</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Предусматривается размещение информационного оборудования со схемой организации и наименования экспозиции.</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5.8.4. </w:t>
      </w:r>
      <w:r w:rsidRPr="006A0F0C">
        <w:rPr>
          <w:rFonts w:ascii="Times New Roman" w:hAnsi="Times New Roman" w:cs="Times New Roman"/>
          <w:color w:val="auto"/>
          <w:sz w:val="28"/>
          <w:szCs w:val="28"/>
        </w:rPr>
        <w:tab/>
        <w:t>Бульвары и скверы.</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Бульвары и 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w:t>
      </w: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p>
    <w:p w:rsidR="00E90AC1" w:rsidRPr="006A0F0C" w:rsidRDefault="00E90AC1" w:rsidP="00E90AC1">
      <w:pPr>
        <w:widowControl w:val="0"/>
        <w:autoSpaceDE w:val="0"/>
        <w:autoSpaceDN w:val="0"/>
        <w:spacing w:line="240" w:lineRule="auto"/>
        <w:ind w:firstLine="540"/>
        <w:jc w:val="center"/>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lang w:val="en-US"/>
        </w:rPr>
        <w:t>VI</w:t>
      </w:r>
      <w:r w:rsidRPr="006A0F0C">
        <w:rPr>
          <w:rFonts w:ascii="Times New Roman" w:eastAsia="Times New Roman" w:hAnsi="Times New Roman" w:cs="Times New Roman"/>
          <w:b/>
          <w:color w:val="auto"/>
          <w:sz w:val="28"/>
          <w:szCs w:val="28"/>
        </w:rPr>
        <w:t>. БЛАГОУСТРОЙСТВО НА ТЕРРИТОРИЯХ ПРОИЗВОДСТВЕННОГО НАЗНАЧЕНИЯ</w:t>
      </w:r>
    </w:p>
    <w:p w:rsidR="00E90AC1" w:rsidRPr="006A0F0C" w:rsidRDefault="00E90AC1" w:rsidP="00E90AC1">
      <w:pPr>
        <w:widowControl w:val="0"/>
        <w:autoSpaceDE w:val="0"/>
        <w:autoSpaceDN w:val="0"/>
        <w:spacing w:line="240" w:lineRule="auto"/>
        <w:ind w:firstLine="540"/>
        <w:jc w:val="center"/>
        <w:rPr>
          <w:rFonts w:ascii="Times New Roman" w:eastAsia="Times New Roman" w:hAnsi="Times New Roman" w:cs="Times New Roman"/>
          <w:b/>
          <w:color w:val="auto"/>
          <w:sz w:val="28"/>
          <w:szCs w:val="28"/>
        </w:rPr>
      </w:pP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6.1. Объектами благоустройства на территориях производственного назначения являются общественные пространства в зонах производственной </w:t>
      </w:r>
      <w:r w:rsidRPr="006A0F0C">
        <w:rPr>
          <w:rFonts w:ascii="Times New Roman" w:eastAsia="Times New Roman" w:hAnsi="Times New Roman" w:cs="Times New Roman"/>
          <w:color w:val="auto"/>
          <w:sz w:val="28"/>
          <w:szCs w:val="28"/>
        </w:rPr>
        <w:lastRenderedPageBreak/>
        <w:t>застройки и озелененные территории санитарно-защитных зон.</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6.2.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6.3. Озеленение территории санитарно-защитных зон.</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6.3.1. Площадь озеленения санитарно-защитных зон (далее - СЗЗ) территорий производственного назначения должна определяться проектным решением. </w:t>
      </w:r>
    </w:p>
    <w:p w:rsidR="00E90AC1" w:rsidRPr="006A0F0C"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6.3.2.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6A0F0C">
          <w:rPr>
            <w:rFonts w:ascii="Times New Roman" w:hAnsi="Times New Roman" w:cs="Times New Roman"/>
            <w:color w:val="auto"/>
            <w:sz w:val="28"/>
            <w:szCs w:val="28"/>
          </w:rPr>
          <w:t>1 км</w:t>
        </w:r>
      </w:smartTag>
      <w:r w:rsidRPr="006A0F0C">
        <w:rPr>
          <w:rFonts w:ascii="Times New Roman" w:hAnsi="Times New Roman" w:cs="Times New Roman"/>
          <w:color w:val="auto"/>
          <w:sz w:val="28"/>
          <w:szCs w:val="28"/>
        </w:rPr>
        <w:t>, площадь озеленения должна быть не менее 40%.</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6.3.3. Перечень элементов благоустройства озелененных территорий СЗЗ включает:</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элементы сопряжения озелененного участка с прилегающими территориями (бортовой камень, подпорные стенки и др.);</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элементы защиты насаждений и участков озеленения.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6.3.4. Озеленение необходимо формировать в виде живописных композиций, исключающих однообразие и монотонность.</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p>
    <w:p w:rsidR="00E90AC1" w:rsidRPr="006A0F0C" w:rsidRDefault="00E90AC1" w:rsidP="00E90AC1">
      <w:pPr>
        <w:keepNext/>
        <w:keepLines/>
        <w:spacing w:line="240" w:lineRule="auto"/>
        <w:ind w:left="450"/>
        <w:jc w:val="center"/>
        <w:outlineLvl w:val="0"/>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lang w:val="en-US"/>
        </w:rPr>
        <w:t>VII</w:t>
      </w:r>
      <w:r w:rsidRPr="006A0F0C">
        <w:rPr>
          <w:rFonts w:ascii="Times New Roman" w:eastAsia="Times New Roman" w:hAnsi="Times New Roman" w:cs="Times New Roman"/>
          <w:b/>
          <w:color w:val="auto"/>
          <w:sz w:val="28"/>
          <w:szCs w:val="28"/>
        </w:rPr>
        <w:t>. ОБЪЕКТЫ БЛАГОУСТРОЙСТВА НА ТЕРРИТОРИЯХ ТРАНСПОРТНОЙ И ИНЖЕНЕРНОЙ ИНФРАСТРУКТУРЫ</w:t>
      </w:r>
    </w:p>
    <w:p w:rsidR="00E90AC1" w:rsidRPr="006A0F0C" w:rsidRDefault="00E90AC1" w:rsidP="00E90AC1">
      <w:pPr>
        <w:rPr>
          <w:rFonts w:ascii="Times New Roman" w:hAnsi="Times New Roman" w:cs="Times New Roman"/>
          <w:color w:val="auto"/>
        </w:rPr>
      </w:pP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7.1  Объектами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7.2. 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p>
    <w:p w:rsidR="00E90AC1" w:rsidRPr="006A0F0C" w:rsidRDefault="00E90AC1" w:rsidP="00E90AC1">
      <w:pPr>
        <w:spacing w:line="240" w:lineRule="auto"/>
        <w:ind w:firstLine="708"/>
        <w:contextualSpacing/>
        <w:jc w:val="both"/>
        <w:rPr>
          <w:rFonts w:ascii="Times New Roman" w:hAnsi="Times New Roman" w:cs="Times New Roman"/>
          <w:b/>
          <w:color w:val="auto"/>
          <w:sz w:val="28"/>
          <w:szCs w:val="28"/>
        </w:rPr>
      </w:pPr>
      <w:r w:rsidRPr="006A0F0C">
        <w:rPr>
          <w:rFonts w:ascii="Times New Roman" w:hAnsi="Times New Roman" w:cs="Times New Roman"/>
          <w:b/>
          <w:color w:val="auto"/>
          <w:sz w:val="28"/>
          <w:szCs w:val="28"/>
        </w:rPr>
        <w:t>7.3. Улицы и дороги.</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7.3.1.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90AC1" w:rsidRPr="006A0F0C" w:rsidRDefault="00E90AC1" w:rsidP="00E90AC1">
      <w:pPr>
        <w:shd w:val="clear" w:color="auto" w:fill="FFFFFF"/>
        <w:spacing w:line="240" w:lineRule="auto"/>
        <w:ind w:firstLine="720"/>
        <w:jc w:val="both"/>
        <w:textAlignment w:val="baseline"/>
        <w:rPr>
          <w:rFonts w:ascii="Times New Roman" w:eastAsia="Times New Roman" w:hAnsi="Times New Roman" w:cs="Times New Roman"/>
          <w:color w:val="auto"/>
          <w:spacing w:val="2"/>
          <w:sz w:val="28"/>
          <w:szCs w:val="28"/>
        </w:rPr>
      </w:pPr>
      <w:r w:rsidRPr="006A0F0C">
        <w:rPr>
          <w:rFonts w:ascii="Times New Roman" w:eastAsia="Times New Roman" w:hAnsi="Times New Roman" w:cs="Times New Roman"/>
          <w:color w:val="auto"/>
          <w:spacing w:val="2"/>
          <w:sz w:val="28"/>
          <w:szCs w:val="28"/>
        </w:rPr>
        <w:t xml:space="preserve">7.3.2. Содержание территорий улиц и дорог включает в себя ежедневную уборку грязи, мусора, снега и льда (наледи) с тротуаров </w:t>
      </w:r>
      <w:r w:rsidRPr="006A0F0C">
        <w:rPr>
          <w:rFonts w:ascii="Times New Roman" w:eastAsia="Times New Roman" w:hAnsi="Times New Roman" w:cs="Times New Roman"/>
          <w:color w:val="auto"/>
          <w:spacing w:val="2"/>
          <w:sz w:val="28"/>
          <w:szCs w:val="28"/>
        </w:rPr>
        <w:lastRenderedPageBreak/>
        <w:t>(пешеходных территорий) и проезжей части дорог, улиц и мостов; мойку и полив дорожных покрытий; уход за газонами и зелеными насаждениями;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rsidR="00E90AC1" w:rsidRPr="006A0F0C" w:rsidRDefault="00E90AC1" w:rsidP="00E90AC1">
      <w:pPr>
        <w:shd w:val="clear" w:color="auto" w:fill="FFFFFF"/>
        <w:spacing w:line="240" w:lineRule="auto"/>
        <w:ind w:firstLine="720"/>
        <w:jc w:val="both"/>
        <w:textAlignment w:val="baseline"/>
        <w:rPr>
          <w:rFonts w:ascii="Times New Roman" w:eastAsia="Times New Roman" w:hAnsi="Times New Roman" w:cs="Times New Roman"/>
          <w:color w:val="auto"/>
          <w:spacing w:val="2"/>
          <w:sz w:val="28"/>
          <w:szCs w:val="28"/>
        </w:rPr>
      </w:pPr>
      <w:r w:rsidRPr="006A0F0C">
        <w:rPr>
          <w:rFonts w:ascii="Times New Roman" w:eastAsia="Times New Roman" w:hAnsi="Times New Roman" w:cs="Times New Roman"/>
          <w:color w:val="auto"/>
          <w:spacing w:val="2"/>
          <w:sz w:val="28"/>
          <w:szCs w:val="28"/>
        </w:rPr>
        <w:t>7.3.3. Смотровые и дождеприемные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rsidR="00E90AC1" w:rsidRPr="006A0F0C" w:rsidRDefault="00E90AC1" w:rsidP="00E90AC1">
      <w:pPr>
        <w:shd w:val="clear" w:color="auto" w:fill="FFFFFF"/>
        <w:spacing w:line="240" w:lineRule="auto"/>
        <w:ind w:firstLine="720"/>
        <w:jc w:val="both"/>
        <w:textAlignment w:val="baseline"/>
        <w:rPr>
          <w:rFonts w:ascii="Times New Roman" w:eastAsia="Times New Roman" w:hAnsi="Times New Roman" w:cs="Times New Roman"/>
          <w:color w:val="auto"/>
          <w:spacing w:val="2"/>
          <w:sz w:val="28"/>
          <w:szCs w:val="28"/>
        </w:rPr>
      </w:pPr>
      <w:r w:rsidRPr="006A0F0C">
        <w:rPr>
          <w:rFonts w:ascii="Times New Roman" w:eastAsia="Times New Roman" w:hAnsi="Times New Roman" w:cs="Times New Roman"/>
          <w:color w:val="auto"/>
          <w:spacing w:val="2"/>
          <w:sz w:val="28"/>
          <w:szCs w:val="28"/>
        </w:rPr>
        <w:t xml:space="preserve">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Российской Федерации,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w:t>
      </w:r>
      <w:smartTag w:uri="urn:schemas-microsoft-com:office:smarttags" w:element="metricconverter">
        <w:smartTagPr>
          <w:attr w:name="ProductID" w:val="1 м"/>
        </w:smartTagPr>
        <w:r w:rsidRPr="006A0F0C">
          <w:rPr>
            <w:rFonts w:ascii="Times New Roman" w:eastAsia="Times New Roman" w:hAnsi="Times New Roman" w:cs="Times New Roman"/>
            <w:color w:val="auto"/>
            <w:spacing w:val="2"/>
            <w:sz w:val="28"/>
            <w:szCs w:val="28"/>
          </w:rPr>
          <w:t>1 м</w:t>
        </w:r>
      </w:smartTag>
      <w:r w:rsidRPr="006A0F0C">
        <w:rPr>
          <w:rFonts w:ascii="Times New Roman" w:eastAsia="Times New Roman" w:hAnsi="Times New Roman" w:cs="Times New Roman"/>
          <w:color w:val="auto"/>
          <w:spacing w:val="2"/>
          <w:sz w:val="28"/>
          <w:szCs w:val="28"/>
        </w:rPr>
        <w:t xml:space="preserve"> от внешнего края крышки (решетки) колодца не допускается.</w:t>
      </w:r>
    </w:p>
    <w:p w:rsidR="00E90AC1" w:rsidRPr="006A0F0C" w:rsidRDefault="00E90AC1" w:rsidP="00E90AC1">
      <w:pPr>
        <w:shd w:val="clear" w:color="auto" w:fill="FFFFFF"/>
        <w:spacing w:line="240" w:lineRule="auto"/>
        <w:ind w:firstLine="720"/>
        <w:jc w:val="both"/>
        <w:textAlignment w:val="baseline"/>
        <w:rPr>
          <w:rFonts w:ascii="Times New Roman" w:eastAsia="Times New Roman" w:hAnsi="Times New Roman" w:cs="Times New Roman"/>
          <w:color w:val="auto"/>
          <w:spacing w:val="2"/>
          <w:sz w:val="28"/>
          <w:szCs w:val="28"/>
        </w:rPr>
      </w:pPr>
      <w:r w:rsidRPr="006A0F0C">
        <w:rPr>
          <w:rFonts w:ascii="Times New Roman" w:eastAsia="Times New Roman" w:hAnsi="Times New Roman" w:cs="Times New Roman"/>
          <w:color w:val="auto"/>
          <w:spacing w:val="2"/>
          <w:sz w:val="28"/>
          <w:szCs w:val="28"/>
        </w:rPr>
        <w:t>7.3.4.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7.3.5. 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rsidR="00E90AC1" w:rsidRPr="006A0F0C" w:rsidRDefault="00E90AC1" w:rsidP="00E90AC1">
      <w:pPr>
        <w:autoSpaceDE w:val="0"/>
        <w:autoSpaceDN w:val="0"/>
        <w:adjustRightInd w:val="0"/>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7.3.6.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6A0F0C">
          <w:rPr>
            <w:rFonts w:ascii="Times New Roman" w:hAnsi="Times New Roman" w:cs="Times New Roman"/>
            <w:color w:val="auto"/>
            <w:sz w:val="28"/>
            <w:szCs w:val="28"/>
          </w:rPr>
          <w:t>50 м</w:t>
        </w:r>
      </w:smartTag>
      <w:r w:rsidRPr="006A0F0C">
        <w:rPr>
          <w:rFonts w:ascii="Times New Roman" w:hAnsi="Times New Roman" w:cs="Times New Roman"/>
          <w:color w:val="auto"/>
          <w:sz w:val="28"/>
          <w:szCs w:val="28"/>
        </w:rPr>
        <w:t>. Возможно размещение оборудования декоративно-художественного (праздничного) освещения.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E90AC1" w:rsidRPr="006A0F0C" w:rsidRDefault="00E90AC1" w:rsidP="00E90AC1">
      <w:pPr>
        <w:autoSpaceDE w:val="0"/>
        <w:autoSpaceDN w:val="0"/>
        <w:adjustRightInd w:val="0"/>
        <w:spacing w:line="240" w:lineRule="auto"/>
        <w:ind w:firstLine="708"/>
        <w:jc w:val="both"/>
        <w:rPr>
          <w:rFonts w:ascii="Times New Roman" w:hAnsi="Times New Roman" w:cs="Times New Roman"/>
          <w:b/>
          <w:color w:val="auto"/>
          <w:sz w:val="28"/>
          <w:szCs w:val="28"/>
        </w:rPr>
      </w:pPr>
    </w:p>
    <w:p w:rsidR="00E90AC1" w:rsidRPr="006A0F0C" w:rsidRDefault="00E90AC1" w:rsidP="00E90AC1">
      <w:pPr>
        <w:autoSpaceDE w:val="0"/>
        <w:autoSpaceDN w:val="0"/>
        <w:adjustRightInd w:val="0"/>
        <w:spacing w:line="240" w:lineRule="auto"/>
        <w:ind w:firstLine="708"/>
        <w:jc w:val="both"/>
        <w:rPr>
          <w:rFonts w:ascii="Times New Roman" w:hAnsi="Times New Roman" w:cs="Times New Roman"/>
          <w:b/>
          <w:color w:val="auto"/>
          <w:sz w:val="28"/>
          <w:szCs w:val="28"/>
        </w:rPr>
      </w:pPr>
    </w:p>
    <w:p w:rsidR="00E90AC1" w:rsidRPr="006A0F0C" w:rsidRDefault="00E90AC1" w:rsidP="00E90AC1">
      <w:pPr>
        <w:autoSpaceDE w:val="0"/>
        <w:autoSpaceDN w:val="0"/>
        <w:adjustRightInd w:val="0"/>
        <w:spacing w:line="240" w:lineRule="auto"/>
        <w:ind w:firstLine="708"/>
        <w:jc w:val="both"/>
        <w:rPr>
          <w:rFonts w:ascii="Times New Roman" w:hAnsi="Times New Roman" w:cs="Times New Roman"/>
          <w:b/>
          <w:color w:val="auto"/>
          <w:sz w:val="28"/>
          <w:szCs w:val="28"/>
        </w:rPr>
      </w:pPr>
      <w:r w:rsidRPr="006A0F0C">
        <w:rPr>
          <w:rFonts w:ascii="Times New Roman" w:hAnsi="Times New Roman" w:cs="Times New Roman"/>
          <w:b/>
          <w:color w:val="auto"/>
          <w:sz w:val="28"/>
          <w:szCs w:val="28"/>
        </w:rPr>
        <w:lastRenderedPageBreak/>
        <w:t>7.4. Площади.</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7.4.1.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7.4.2. Перечень элементов благоустройства на территории площади принимается в соответствии с пунктом 7.3.</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В зависимости от функционального назначения площади размещаются следующие дополнительные элементы благоустройства:</w:t>
      </w:r>
    </w:p>
    <w:p w:rsidR="00E90AC1" w:rsidRPr="006A0F0C" w:rsidRDefault="00E90AC1" w:rsidP="00E90AC1">
      <w:pPr>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E90AC1" w:rsidRPr="006A0F0C" w:rsidRDefault="00E90AC1" w:rsidP="00E90AC1">
      <w:pPr>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7.4.3.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7.4.4.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7.4.5.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p>
    <w:p w:rsidR="00E90AC1" w:rsidRPr="006A0F0C" w:rsidRDefault="00E90AC1" w:rsidP="00E90AC1">
      <w:pPr>
        <w:spacing w:line="240" w:lineRule="auto"/>
        <w:ind w:firstLine="708"/>
        <w:rPr>
          <w:rFonts w:ascii="Times New Roman" w:hAnsi="Times New Roman" w:cs="Times New Roman"/>
          <w:b/>
          <w:color w:val="auto"/>
        </w:rPr>
      </w:pPr>
      <w:r w:rsidRPr="006A0F0C">
        <w:rPr>
          <w:rFonts w:ascii="Times New Roman" w:hAnsi="Times New Roman" w:cs="Times New Roman"/>
          <w:b/>
          <w:color w:val="auto"/>
          <w:sz w:val="28"/>
          <w:szCs w:val="28"/>
        </w:rPr>
        <w:t>7.5.Пешеходные переходы.</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Пешеходные переходы размещаются в местах пересечения основных пешеходных коммуникаций с  улицами и дорогами.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7.5.1. При размещении наземного пешеходного перехода на улицах нерегулируемого движения обеспечивается треугольник видимости, в зоне </w:t>
      </w:r>
      <w:r w:rsidRPr="006A0F0C">
        <w:rPr>
          <w:rFonts w:ascii="Times New Roman" w:hAnsi="Times New Roman" w:cs="Times New Roman"/>
          <w:color w:val="auto"/>
          <w:sz w:val="28"/>
          <w:szCs w:val="28"/>
        </w:rPr>
        <w:lastRenderedPageBreak/>
        <w:t xml:space="preserve">которого не следует допускать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6A0F0C">
          <w:rPr>
            <w:rFonts w:ascii="Times New Roman" w:hAnsi="Times New Roman" w:cs="Times New Roman"/>
            <w:color w:val="auto"/>
            <w:sz w:val="28"/>
            <w:szCs w:val="28"/>
          </w:rPr>
          <w:t>0,5 м</w:t>
        </w:r>
      </w:smartTag>
      <w:r w:rsidRPr="006A0F0C">
        <w:rPr>
          <w:rFonts w:ascii="Times New Roman" w:hAnsi="Times New Roman" w:cs="Times New Roman"/>
          <w:color w:val="auto"/>
          <w:sz w:val="28"/>
          <w:szCs w:val="28"/>
        </w:rPr>
        <w:t xml:space="preserve">.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7.5.2.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7.5.3. В зоне наземного пешеходного перехода обеспечивается дополнительное освещение, отчетливо выделяющее его на проезжей части.</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rPr>
        <w:tab/>
      </w:r>
    </w:p>
    <w:p w:rsidR="00E90AC1" w:rsidRPr="006A0F0C" w:rsidRDefault="00E90AC1" w:rsidP="00E90AC1">
      <w:pPr>
        <w:spacing w:line="240" w:lineRule="auto"/>
        <w:ind w:firstLine="708"/>
        <w:contextualSpacing/>
        <w:jc w:val="both"/>
        <w:rPr>
          <w:rFonts w:ascii="Times New Roman" w:hAnsi="Times New Roman" w:cs="Times New Roman"/>
          <w:b/>
          <w:color w:val="auto"/>
          <w:sz w:val="28"/>
          <w:szCs w:val="28"/>
        </w:rPr>
      </w:pPr>
      <w:r w:rsidRPr="006A0F0C">
        <w:rPr>
          <w:rFonts w:ascii="Times New Roman" w:hAnsi="Times New Roman" w:cs="Times New Roman"/>
          <w:b/>
          <w:color w:val="auto"/>
          <w:sz w:val="28"/>
          <w:szCs w:val="28"/>
        </w:rPr>
        <w:t>7.6.Технические зоны.</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7.6.1.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7.6.2. В зоне линий высоковольтных передач напряжением менее 110 кВт могут размещаться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p>
    <w:p w:rsidR="00E90AC1" w:rsidRPr="006A0F0C" w:rsidRDefault="00E90AC1" w:rsidP="00E90AC1">
      <w:pPr>
        <w:spacing w:line="240" w:lineRule="auto"/>
        <w:ind w:firstLine="708"/>
        <w:rPr>
          <w:rFonts w:ascii="Times New Roman" w:hAnsi="Times New Roman" w:cs="Times New Roman"/>
          <w:b/>
          <w:color w:val="auto"/>
        </w:rPr>
      </w:pPr>
      <w:r w:rsidRPr="006A0F0C">
        <w:rPr>
          <w:rFonts w:ascii="Times New Roman" w:hAnsi="Times New Roman" w:cs="Times New Roman"/>
          <w:b/>
          <w:color w:val="auto"/>
          <w:sz w:val="28"/>
          <w:szCs w:val="28"/>
        </w:rPr>
        <w:t>7.7.Велосипедные пути.</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Велосипедные пути должны связывать все части населенного пункта, создавая условия для беспрепятственного передвижения на велосипеде.</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7.7.1.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7.7.2. Для эффективного использования велосипедного передвижения предусматриваются следующие меры:</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hAnsi="Times New Roman" w:cs="Times New Roman"/>
          <w:color w:val="auto"/>
          <w:sz w:val="28"/>
          <w:szCs w:val="28"/>
        </w:rPr>
        <w:lastRenderedPageBreak/>
        <w:t>- маршруты велодорожек, интегрированные в единую замкнутую систему;</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hAnsi="Times New Roman" w:cs="Times New Roman"/>
          <w:color w:val="auto"/>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hAnsi="Times New Roman" w:cs="Times New Roman"/>
          <w:color w:val="auto"/>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hAnsi="Times New Roman" w:cs="Times New Roman"/>
          <w:color w:val="auto"/>
          <w:sz w:val="28"/>
          <w:szCs w:val="28"/>
        </w:rPr>
        <w:t>- организация безбарьерной среды в зонах перепада высот на маршруте</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hAnsi="Times New Roman" w:cs="Times New Roman"/>
          <w:color w:val="auto"/>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E90AC1" w:rsidRPr="006A0F0C" w:rsidRDefault="00E90AC1" w:rsidP="00E90AC1">
      <w:pPr>
        <w:spacing w:line="240" w:lineRule="auto"/>
        <w:ind w:firstLine="720"/>
        <w:jc w:val="both"/>
        <w:rPr>
          <w:rFonts w:ascii="Times New Roman" w:hAnsi="Times New Roman" w:cs="Times New Roman"/>
          <w:color w:val="auto"/>
        </w:rPr>
      </w:pPr>
      <w:r w:rsidRPr="006A0F0C">
        <w:rPr>
          <w:rFonts w:ascii="Times New Roman" w:hAnsi="Times New Roman" w:cs="Times New Roman"/>
          <w:color w:val="auto"/>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E90AC1" w:rsidRPr="006A0F0C" w:rsidRDefault="00E90AC1" w:rsidP="00E90AC1">
      <w:pPr>
        <w:autoSpaceDE w:val="0"/>
        <w:autoSpaceDN w:val="0"/>
        <w:adjustRightInd w:val="0"/>
        <w:spacing w:line="240" w:lineRule="auto"/>
        <w:ind w:firstLine="540"/>
        <w:jc w:val="center"/>
        <w:outlineLvl w:val="0"/>
        <w:rPr>
          <w:rFonts w:ascii="Times New Roman" w:hAnsi="Times New Roman" w:cs="Times New Roman"/>
          <w:b/>
          <w:color w:val="auto"/>
          <w:sz w:val="26"/>
          <w:szCs w:val="26"/>
        </w:rPr>
      </w:pPr>
    </w:p>
    <w:p w:rsidR="00E90AC1" w:rsidRPr="006A0F0C" w:rsidRDefault="00E90AC1" w:rsidP="00E90AC1">
      <w:pPr>
        <w:autoSpaceDE w:val="0"/>
        <w:autoSpaceDN w:val="0"/>
        <w:adjustRightInd w:val="0"/>
        <w:spacing w:line="240" w:lineRule="auto"/>
        <w:ind w:firstLine="540"/>
        <w:jc w:val="center"/>
        <w:outlineLvl w:val="0"/>
        <w:rPr>
          <w:rFonts w:ascii="Times New Roman" w:hAnsi="Times New Roman" w:cs="Times New Roman"/>
          <w:b/>
          <w:color w:val="auto"/>
          <w:sz w:val="28"/>
          <w:szCs w:val="28"/>
        </w:rPr>
      </w:pPr>
      <w:r w:rsidRPr="006A0F0C">
        <w:rPr>
          <w:rFonts w:ascii="Times New Roman" w:hAnsi="Times New Roman" w:cs="Times New Roman"/>
          <w:b/>
          <w:color w:val="auto"/>
          <w:sz w:val="28"/>
          <w:szCs w:val="28"/>
          <w:lang w:val="en-US"/>
        </w:rPr>
        <w:t>VIII</w:t>
      </w:r>
      <w:r w:rsidRPr="006A0F0C">
        <w:rPr>
          <w:rFonts w:ascii="Times New Roman" w:hAnsi="Times New Roman" w:cs="Times New Roman"/>
          <w:b/>
          <w:color w:val="auto"/>
          <w:sz w:val="28"/>
          <w:szCs w:val="28"/>
        </w:rPr>
        <w:t>. ПОРЯДОК УСТАНОВКИ И ЭКСПЛУАТАЦИИ ИНФОРМАЦИОННЫХ КОНСТРУКЦИЙ НА ТЕРРИТОРИИ СЕЛЬСКОГО ПОСЕЛЕНИЯ</w:t>
      </w:r>
    </w:p>
    <w:p w:rsidR="00E90AC1" w:rsidRPr="006A0F0C" w:rsidRDefault="00E90AC1" w:rsidP="00E90AC1">
      <w:pPr>
        <w:shd w:val="clear" w:color="auto" w:fill="FFFFFF"/>
        <w:spacing w:line="240" w:lineRule="auto"/>
        <w:ind w:firstLine="851"/>
        <w:jc w:val="center"/>
        <w:textAlignment w:val="baseline"/>
        <w:rPr>
          <w:rFonts w:ascii="Times New Roman" w:hAnsi="Times New Roman" w:cs="Times New Roman"/>
          <w:color w:val="auto"/>
          <w:sz w:val="28"/>
          <w:szCs w:val="28"/>
        </w:rPr>
      </w:pP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8.1.Настоящие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w:t>
      </w:r>
      <w:hyperlink r:id="rId12" w:history="1">
        <w:r w:rsidRPr="006A0F0C">
          <w:rPr>
            <w:rFonts w:ascii="Times New Roman" w:hAnsi="Times New Roman" w:cs="Times New Roman"/>
            <w:color w:val="auto"/>
            <w:sz w:val="28"/>
            <w:szCs w:val="28"/>
          </w:rPr>
          <w:t>приложение.</w:t>
        </w:r>
      </w:hyperlink>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8.4. В сельском поселении осуществляется размещение информационных конструкций следующих видов: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8.4.2. Указатели территориального деления сельских поселений района, указатели границ территорий сельских поселений, указатели картографической информации, а также указатели маршрутов (схемы) </w:t>
      </w:r>
      <w:r w:rsidRPr="006A0F0C">
        <w:rPr>
          <w:rFonts w:ascii="Times New Roman" w:hAnsi="Times New Roman" w:cs="Times New Roman"/>
          <w:color w:val="auto"/>
          <w:sz w:val="28"/>
          <w:szCs w:val="28"/>
        </w:rPr>
        <w:lastRenderedPageBreak/>
        <w:t>движения и расписания муниципального и городского пассажирского транспорта;</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8.4.3. Указатели местоположения органов местного самоуправления </w:t>
      </w:r>
      <w:r>
        <w:rPr>
          <w:rFonts w:ascii="Times New Roman" w:hAnsi="Times New Roman" w:cs="Times New Roman"/>
          <w:color w:val="auto"/>
          <w:sz w:val="28"/>
          <w:szCs w:val="28"/>
        </w:rPr>
        <w:t>Сетищенского</w:t>
      </w:r>
      <w:r w:rsidRPr="006A0F0C">
        <w:rPr>
          <w:rFonts w:ascii="Times New Roman" w:hAnsi="Times New Roman" w:cs="Times New Roman"/>
          <w:color w:val="auto"/>
          <w:sz w:val="28"/>
          <w:szCs w:val="28"/>
        </w:rPr>
        <w:t xml:space="preserve"> сельского поселения, государственных предприятий и учреждений, муниципальных предприятий и учреждений на территории </w:t>
      </w:r>
      <w:r>
        <w:rPr>
          <w:rFonts w:ascii="Times New Roman" w:hAnsi="Times New Roman" w:cs="Times New Roman"/>
          <w:color w:val="auto"/>
          <w:sz w:val="28"/>
          <w:szCs w:val="28"/>
        </w:rPr>
        <w:t>Сетищенского</w:t>
      </w:r>
      <w:r w:rsidRPr="006A0F0C">
        <w:rPr>
          <w:rFonts w:ascii="Times New Roman" w:hAnsi="Times New Roman" w:cs="Times New Roman"/>
          <w:color w:val="auto"/>
          <w:sz w:val="28"/>
          <w:szCs w:val="28"/>
        </w:rPr>
        <w:t xml:space="preserve"> сельского поселения;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8.4.4. Вывески (Рис. 1).</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8.5. Размещение информационных конструкций на территории сельского поселения, с нарушением настоящих Правил, не допускается.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8.6. Вывеска должна содержать следующую информацию:</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8.6.2. Сведения, размещаемые в соответствии с Законом Российской Федерации от 7 февраля </w:t>
      </w:r>
      <w:smartTag w:uri="urn:schemas-microsoft-com:office:smarttags" w:element="metricconverter">
        <w:smartTagPr>
          <w:attr w:name="ProductID" w:val="1992 г"/>
        </w:smartTagPr>
        <w:r w:rsidRPr="006A0F0C">
          <w:rPr>
            <w:rFonts w:ascii="Times New Roman" w:hAnsi="Times New Roman" w:cs="Times New Roman"/>
            <w:color w:val="auto"/>
            <w:sz w:val="28"/>
            <w:szCs w:val="28"/>
          </w:rPr>
          <w:t>1992 г</w:t>
        </w:r>
      </w:smartTag>
      <w:r w:rsidRPr="006A0F0C">
        <w:rPr>
          <w:rFonts w:ascii="Times New Roman" w:hAnsi="Times New Roman" w:cs="Times New Roman"/>
          <w:color w:val="auto"/>
          <w:sz w:val="28"/>
          <w:szCs w:val="28"/>
        </w:rPr>
        <w:t>. № 2300-1 «О защите прав потребителей».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8.8. Содержание и эксплуатация информационных конструкций, указанных в пункте 8.4.3. настоящих Правил, осуществляется органом местного самоуправления сельского поселения;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8.10. Информационные конструкции, размещаемые на территории сельского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сельского поселения и обеспечивать соответствие эстетических характеристик информационных конструкций стилистике объекта, на котором они размещаются.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E90AC1" w:rsidRPr="006A0F0C" w:rsidRDefault="00E90AC1" w:rsidP="00E90AC1">
      <w:pPr>
        <w:widowControl w:val="0"/>
        <w:autoSpaceDE w:val="0"/>
        <w:autoSpaceDN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8.12. В случае утверждения администрацией муниципального района </w:t>
      </w:r>
      <w:r w:rsidRPr="006A0F0C">
        <w:rPr>
          <w:rFonts w:ascii="Times New Roman" w:hAnsi="Times New Roman" w:cs="Times New Roman"/>
          <w:color w:val="auto"/>
          <w:sz w:val="28"/>
          <w:szCs w:val="28"/>
        </w:rPr>
        <w:lastRenderedPageBreak/>
        <w:t>«Красненский район» Архитектурно-художественных концепций внешнего облика улиц, магистралей и территорий (далее - Архитектурно-художественные концепции)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8.13. Вывески на зданиях, строениях и сооружениях</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рекомендуется установить не более одной вывески из следующих типов: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(Рис. 4).</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xml:space="preserve">8.16. Информационные конструкции, могут быть размещены в виде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6A0F0C">
          <w:rPr>
            <w:rFonts w:ascii="Times New Roman" w:hAnsi="Times New Roman" w:cs="Times New Roman"/>
            <w:color w:val="auto"/>
            <w:sz w:val="28"/>
            <w:szCs w:val="28"/>
          </w:rPr>
          <w:t>единичной конструкции и (или) комплекса идентичных взаимосвязанных элементов одной информационной конструкции</w:t>
        </w:r>
      </w:hyperlink>
      <w:r w:rsidRPr="006A0F0C">
        <w:rPr>
          <w:rFonts w:ascii="Times New Roman" w:hAnsi="Times New Roman" w:cs="Times New Roman"/>
          <w:color w:val="auto"/>
          <w:sz w:val="28"/>
          <w:szCs w:val="28"/>
        </w:rPr>
        <w:t xml:space="preserve"> (Рис. 5).</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8.17. Организации и индивидуальные предприниматели осуществляют размещение информационных конструкций </w:t>
      </w:r>
      <w:hyperlink r:id="rId14"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6A0F0C">
          <w:rPr>
            <w:rFonts w:ascii="Times New Roman" w:hAnsi="Times New Roman" w:cs="Times New Roman"/>
            <w:color w:val="auto"/>
            <w:sz w:val="28"/>
            <w:szCs w:val="28"/>
          </w:rPr>
          <w:t>на плоских участках фасада, свободных от архитектурных элементов</w:t>
        </w:r>
      </w:hyperlink>
      <w:r w:rsidRPr="006A0F0C">
        <w:rPr>
          <w:rFonts w:ascii="Times New Roman" w:hAnsi="Times New Roman" w:cs="Times New Roman"/>
          <w:color w:val="auto"/>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8.19. Вывески могут состоять из </w:t>
      </w:r>
      <w:hyperlink r:id="rId15"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6A0F0C">
          <w:rPr>
            <w:rFonts w:ascii="Times New Roman" w:hAnsi="Times New Roman" w:cs="Times New Roman"/>
            <w:color w:val="auto"/>
            <w:sz w:val="28"/>
            <w:szCs w:val="28"/>
          </w:rPr>
          <w:t>следующих элементов</w:t>
        </w:r>
      </w:hyperlink>
      <w:r w:rsidRPr="006A0F0C">
        <w:rPr>
          <w:rFonts w:ascii="Times New Roman" w:hAnsi="Times New Roman" w:cs="Times New Roman"/>
          <w:color w:val="auto"/>
          <w:sz w:val="28"/>
          <w:szCs w:val="28"/>
        </w:rPr>
        <w:t>:</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8.19.1. Информационное поле (текстовая часть).</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8.19.2. Декоративно-художественные элементы, рекомендуемая высота которых не должна превышать высоту текстовой части вывески более чем в полтора раза (Рис. 7).</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8.20. Элементы крепления вывески.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8.20.1. Подложка.</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В случае если вывеска представляет собой объемные символы без использования подложки, высота вывески не должна превышать </w:t>
      </w:r>
      <w:smartTag w:uri="urn:schemas-microsoft-com:office:smarttags" w:element="metricconverter">
        <w:smartTagPr>
          <w:attr w:name="ProductID" w:val="0,75 м"/>
        </w:smartTagPr>
        <w:r w:rsidRPr="006A0F0C">
          <w:rPr>
            <w:rFonts w:ascii="Times New Roman" w:hAnsi="Times New Roman" w:cs="Times New Roman"/>
            <w:color w:val="auto"/>
            <w:sz w:val="28"/>
            <w:szCs w:val="28"/>
          </w:rPr>
          <w:t>0,75 м</w:t>
        </w:r>
      </w:smartTag>
      <w:r w:rsidRPr="006A0F0C">
        <w:rPr>
          <w:rFonts w:ascii="Times New Roman" w:hAnsi="Times New Roman" w:cs="Times New Roman"/>
          <w:color w:val="auto"/>
          <w:sz w:val="28"/>
          <w:szCs w:val="28"/>
        </w:rPr>
        <w:t xml:space="preserve"> (с учетом высоты выносных элементов строчных и прописных букв за пределами размера основного шрифта (не более </w:t>
      </w:r>
      <w:smartTag w:uri="urn:schemas-microsoft-com:office:smarttags" w:element="metricconverter">
        <w:smartTagPr>
          <w:attr w:name="ProductID" w:val="0,50 м"/>
        </w:smartTagPr>
        <w:r w:rsidRPr="006A0F0C">
          <w:rPr>
            <w:rFonts w:ascii="Times New Roman" w:hAnsi="Times New Roman" w:cs="Times New Roman"/>
            <w:color w:val="auto"/>
            <w:sz w:val="28"/>
            <w:szCs w:val="28"/>
          </w:rPr>
          <w:t>0,50 м</w:t>
        </w:r>
      </w:smartTag>
      <w:r w:rsidRPr="006A0F0C">
        <w:rPr>
          <w:rFonts w:ascii="Times New Roman" w:hAnsi="Times New Roman" w:cs="Times New Roman"/>
          <w:color w:val="auto"/>
          <w:sz w:val="28"/>
          <w:szCs w:val="28"/>
        </w:rPr>
        <w:t>), а также высоты декоративно-художественных элементов).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8.21. При размещении вывесок на внешних поверхностях зданий, строений, сооружений запрещено:</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нарушение геометрических параметров (размеров) вывесок (Рис.5, 9);</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нарушение установленных требований к местам размещения вывесок (Рис. 10);</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вертикальный порядок расположения букв на информационном поле вывески (Рис. 11);</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выше линии второго этажа (линии перекрытий между первым и вторым этажами) (Рис.10);</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на козырьках зданий, строений, сооружений (Рис. 12);</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полное или частичное перекрытие оконных и дверных проемов, а также витражей и витрин (Рис. 13);</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в границах жилых помещений многоквартирных домов, в том числе на глухих торцах фасада (Рис. 14));</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на глухих торцах фасада (не относится к многоквартирным домам);</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размещение вывесок в оконных проемах;</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на кровлях, лоджиях и балконах (Рис. 15);</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на архитектурных деталях фасадов объектов (в том числе на колоннах, пилястрах, орнаментах, лепнине) (Рис. 16);</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размещение вывесок на расстоянии ближе чем </w:t>
      </w:r>
      <w:smartTag w:uri="urn:schemas-microsoft-com:office:smarttags" w:element="metricconverter">
        <w:smartTagPr>
          <w:attr w:name="ProductID" w:val="2 м"/>
        </w:smartTagPr>
        <w:r w:rsidRPr="006A0F0C">
          <w:rPr>
            <w:rFonts w:ascii="Times New Roman" w:hAnsi="Times New Roman" w:cs="Times New Roman"/>
            <w:color w:val="auto"/>
            <w:sz w:val="28"/>
            <w:szCs w:val="28"/>
          </w:rPr>
          <w:t>2 м</w:t>
        </w:r>
      </w:smartTag>
      <w:r w:rsidRPr="006A0F0C">
        <w:rPr>
          <w:rFonts w:ascii="Times New Roman" w:hAnsi="Times New Roman" w:cs="Times New Roman"/>
          <w:color w:val="auto"/>
          <w:sz w:val="28"/>
          <w:szCs w:val="28"/>
        </w:rPr>
        <w:t xml:space="preserve"> от мемориальных досок (Рис.17);</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перекрытие указателей наименований улиц и номеров домов (Рис.18);</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размещение консольных вывесок на расстоянии менее </w:t>
      </w:r>
      <w:smartTag w:uri="urn:schemas-microsoft-com:office:smarttags" w:element="metricconverter">
        <w:smartTagPr>
          <w:attr w:name="ProductID" w:val="10 м"/>
        </w:smartTagPr>
        <w:r w:rsidRPr="006A0F0C">
          <w:rPr>
            <w:rFonts w:ascii="Times New Roman" w:hAnsi="Times New Roman" w:cs="Times New Roman"/>
            <w:color w:val="auto"/>
            <w:sz w:val="28"/>
            <w:szCs w:val="28"/>
          </w:rPr>
          <w:t>10 м</w:t>
        </w:r>
      </w:smartTag>
      <w:r w:rsidRPr="006A0F0C">
        <w:rPr>
          <w:rFonts w:ascii="Times New Roman" w:hAnsi="Times New Roman" w:cs="Times New Roman"/>
          <w:color w:val="auto"/>
          <w:sz w:val="28"/>
          <w:szCs w:val="28"/>
        </w:rPr>
        <w:t xml:space="preserve"> друг от друга (Рис.19);</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окраска и покрытие художественно-декоративными пленками поверхности остекления витрин (Рис. 20);</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замена остекления витрин световыми коробами;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устройство в витрине конструкций электронных носителей - экранов (телевизоров) на всю высоту и (или) длину остекления витрины;</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на ограждающих конструкциях сезонных кафе при стационарных предприятиях общественного питания (Рис. 21).</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E90AC1" w:rsidRPr="006A0F0C" w:rsidRDefault="00E90AC1" w:rsidP="00E90AC1">
      <w:pPr>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8.22. Настенные конструкции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8.23.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6"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6A0F0C">
          <w:rPr>
            <w:rFonts w:ascii="Times New Roman" w:hAnsi="Times New Roman" w:cs="Times New Roman"/>
            <w:color w:val="auto"/>
            <w:sz w:val="28"/>
            <w:szCs w:val="28"/>
          </w:rPr>
          <w:t>могут быть размещены над окнами подвального или цокольного этажа</w:t>
        </w:r>
      </w:hyperlink>
      <w:r w:rsidRPr="006A0F0C">
        <w:rPr>
          <w:rFonts w:ascii="Times New Roman" w:hAnsi="Times New Roman" w:cs="Times New Roman"/>
          <w:color w:val="auto"/>
          <w:sz w:val="28"/>
          <w:szCs w:val="28"/>
        </w:rPr>
        <w:t xml:space="preserve">, но не ниже </w:t>
      </w:r>
      <w:smartTag w:uri="urn:schemas-microsoft-com:office:smarttags" w:element="metricconverter">
        <w:smartTagPr>
          <w:attr w:name="ProductID" w:val="0,6 м"/>
        </w:smartTagPr>
        <w:r w:rsidRPr="006A0F0C">
          <w:rPr>
            <w:rFonts w:ascii="Times New Roman" w:hAnsi="Times New Roman" w:cs="Times New Roman"/>
            <w:color w:val="auto"/>
            <w:sz w:val="28"/>
            <w:szCs w:val="28"/>
          </w:rPr>
          <w:t>0,6 м</w:t>
        </w:r>
      </w:smartTag>
      <w:r w:rsidRPr="006A0F0C">
        <w:rPr>
          <w:rFonts w:ascii="Times New Roman" w:hAnsi="Times New Roman" w:cs="Times New Roman"/>
          <w:color w:val="auto"/>
          <w:sz w:val="28"/>
          <w:szCs w:val="28"/>
        </w:rPr>
        <w:t xml:space="preserve">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w:t>
      </w:r>
      <w:smartTag w:uri="urn:schemas-microsoft-com:office:smarttags" w:element="metricconverter">
        <w:smartTagPr>
          <w:attr w:name="ProductID" w:val="0,1 м"/>
        </w:smartTagPr>
        <w:r w:rsidRPr="006A0F0C">
          <w:rPr>
            <w:rFonts w:ascii="Times New Roman" w:hAnsi="Times New Roman" w:cs="Times New Roman"/>
            <w:color w:val="auto"/>
            <w:sz w:val="28"/>
            <w:szCs w:val="28"/>
          </w:rPr>
          <w:t>0,1 м</w:t>
        </w:r>
      </w:smartTag>
      <w:r w:rsidRPr="006A0F0C">
        <w:rPr>
          <w:rFonts w:ascii="Times New Roman" w:hAnsi="Times New Roman" w:cs="Times New Roman"/>
          <w:color w:val="auto"/>
          <w:sz w:val="28"/>
          <w:szCs w:val="28"/>
        </w:rPr>
        <w:t xml:space="preserve"> (Рис. 22);</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8.24. М</w:t>
      </w:r>
      <w:hyperlink r:id="rId17"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6A0F0C">
          <w:rPr>
            <w:rFonts w:ascii="Times New Roman" w:hAnsi="Times New Roman" w:cs="Times New Roman"/>
            <w:color w:val="auto"/>
            <w:sz w:val="28"/>
            <w:szCs w:val="28"/>
          </w:rPr>
          <w:t>аксимальный размер настенных конструкций</w:t>
        </w:r>
      </w:hyperlink>
      <w:r w:rsidRPr="006A0F0C">
        <w:rPr>
          <w:rFonts w:ascii="Times New Roman" w:hAnsi="Times New Roman" w:cs="Times New Roman"/>
          <w:color w:val="auto"/>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xml:space="preserve">8.24.1. По высоте - </w:t>
      </w:r>
      <w:smartTag w:uri="urn:schemas-microsoft-com:office:smarttags" w:element="metricconverter">
        <w:smartTagPr>
          <w:attr w:name="ProductID" w:val="0,5 м"/>
        </w:smartTagPr>
        <w:r w:rsidRPr="006A0F0C">
          <w:rPr>
            <w:rFonts w:ascii="Times New Roman" w:hAnsi="Times New Roman" w:cs="Times New Roman"/>
            <w:color w:val="auto"/>
            <w:sz w:val="28"/>
            <w:szCs w:val="28"/>
          </w:rPr>
          <w:t>0,5 м</w:t>
        </w:r>
      </w:smartTag>
      <w:r w:rsidRPr="006A0F0C">
        <w:rPr>
          <w:rFonts w:ascii="Times New Roman" w:hAnsi="Times New Roman" w:cs="Times New Roman"/>
          <w:color w:val="auto"/>
          <w:sz w:val="28"/>
          <w:szCs w:val="28"/>
        </w:rPr>
        <w:t>, за исключением размещения настенной вывески на фризе;</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8.24.2. По длине - 70 % от длины фасада, соответствующей занимаемым данными организациями и индивидуальными предпринимателями помещениям, но не более </w:t>
      </w:r>
      <w:smartTag w:uri="urn:schemas-microsoft-com:office:smarttags" w:element="metricconverter">
        <w:smartTagPr>
          <w:attr w:name="ProductID" w:val="15 м"/>
        </w:smartTagPr>
        <w:r w:rsidRPr="006A0F0C">
          <w:rPr>
            <w:rFonts w:ascii="Times New Roman" w:hAnsi="Times New Roman" w:cs="Times New Roman"/>
            <w:color w:val="auto"/>
            <w:sz w:val="28"/>
            <w:szCs w:val="28"/>
          </w:rPr>
          <w:t>15 м</w:t>
        </w:r>
      </w:smartTag>
      <w:r w:rsidRPr="006A0F0C">
        <w:rPr>
          <w:rFonts w:ascii="Times New Roman" w:hAnsi="Times New Roman" w:cs="Times New Roman"/>
          <w:color w:val="auto"/>
          <w:sz w:val="28"/>
          <w:szCs w:val="28"/>
        </w:rPr>
        <w:t xml:space="preserve">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8"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6A0F0C">
          <w:rPr>
            <w:rFonts w:ascii="Times New Roman" w:hAnsi="Times New Roman" w:cs="Times New Roman"/>
            <w:color w:val="auto"/>
            <w:sz w:val="28"/>
            <w:szCs w:val="28"/>
          </w:rPr>
          <w:t>не может превышать 10 м в длину</w:t>
        </w:r>
      </w:hyperlink>
      <w:r w:rsidRPr="006A0F0C">
        <w:rPr>
          <w:rFonts w:ascii="Times New Roman" w:hAnsi="Times New Roman" w:cs="Times New Roman"/>
          <w:color w:val="auto"/>
          <w:sz w:val="28"/>
          <w:szCs w:val="28"/>
        </w:rPr>
        <w:t xml:space="preserve">, декоративно-художественной - </w:t>
      </w:r>
      <w:smartTag w:uri="urn:schemas-microsoft-com:office:smarttags" w:element="metricconverter">
        <w:smartTagPr>
          <w:attr w:name="ProductID" w:val="0,75 м"/>
        </w:smartTagPr>
        <w:r w:rsidRPr="006A0F0C">
          <w:rPr>
            <w:rFonts w:ascii="Times New Roman" w:hAnsi="Times New Roman" w:cs="Times New Roman"/>
            <w:color w:val="auto"/>
            <w:sz w:val="28"/>
            <w:szCs w:val="28"/>
          </w:rPr>
          <w:t>0,75 м</w:t>
        </w:r>
      </w:smartTag>
      <w:r w:rsidRPr="006A0F0C">
        <w:rPr>
          <w:rFonts w:ascii="Times New Roman" w:hAnsi="Times New Roman" w:cs="Times New Roman"/>
          <w:color w:val="auto"/>
          <w:sz w:val="28"/>
          <w:szCs w:val="28"/>
        </w:rPr>
        <w:t xml:space="preserve"> (Рис. 23, 24);</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8.24.3. При наличии на фасаде здания, строения, сооружения фриза настенная конструкция размещается </w:t>
      </w:r>
      <w:hyperlink r:id="rId19" w:tooltip="При наличии на фасаде здания, строения, сооружения фриза настенная конструкция размещается исключительно на фризе, на всю высоту фриза." w:history="1">
        <w:r w:rsidRPr="006A0F0C">
          <w:rPr>
            <w:rFonts w:ascii="Times New Roman" w:hAnsi="Times New Roman" w:cs="Times New Roman"/>
            <w:color w:val="auto"/>
            <w:sz w:val="28"/>
            <w:szCs w:val="28"/>
          </w:rPr>
          <w:t>исключительно на фризе</w:t>
        </w:r>
      </w:hyperlink>
      <w:r w:rsidRPr="006A0F0C">
        <w:rPr>
          <w:rFonts w:ascii="Times New Roman" w:hAnsi="Times New Roman" w:cs="Times New Roman"/>
          <w:color w:val="auto"/>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При наличии на фасаде здания, строения, сооружения козырька настенная конструкция </w:t>
      </w:r>
      <w:hyperlink r:id="rId20"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6A0F0C">
          <w:rPr>
            <w:rFonts w:ascii="Times New Roman" w:hAnsi="Times New Roman" w:cs="Times New Roman"/>
            <w:color w:val="auto"/>
            <w:sz w:val="28"/>
            <w:szCs w:val="28"/>
          </w:rPr>
          <w:t>может быть размещена на фризе козырька</w:t>
        </w:r>
      </w:hyperlink>
      <w:r w:rsidRPr="006A0F0C">
        <w:rPr>
          <w:rFonts w:ascii="Times New Roman" w:hAnsi="Times New Roman" w:cs="Times New Roman"/>
          <w:color w:val="auto"/>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8.24.4.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w:t>
      </w:r>
      <w:smartTag w:uri="urn:schemas-microsoft-com:office:smarttags" w:element="metricconverter">
        <w:smartTagPr>
          <w:attr w:name="ProductID" w:val="1952 г"/>
        </w:smartTagPr>
        <w:r w:rsidRPr="006A0F0C">
          <w:rPr>
            <w:rFonts w:ascii="Times New Roman" w:hAnsi="Times New Roman" w:cs="Times New Roman"/>
            <w:color w:val="auto"/>
            <w:sz w:val="28"/>
            <w:szCs w:val="28"/>
          </w:rPr>
          <w:t>1952 г</w:t>
        </w:r>
      </w:smartTag>
      <w:r w:rsidRPr="006A0F0C">
        <w:rPr>
          <w:rFonts w:ascii="Times New Roman" w:hAnsi="Times New Roman" w:cs="Times New Roman"/>
          <w:color w:val="auto"/>
          <w:sz w:val="28"/>
          <w:szCs w:val="28"/>
        </w:rPr>
        <w:t xml:space="preserve">. включительно, </w:t>
      </w:r>
      <w:hyperlink r:id="rId21"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6A0F0C">
          <w:rPr>
            <w:rFonts w:ascii="Times New Roman" w:hAnsi="Times New Roman" w:cs="Times New Roman"/>
            <w:color w:val="auto"/>
            <w:sz w:val="28"/>
            <w:szCs w:val="28"/>
          </w:rPr>
          <w:t>должно выполняться из отдельных элементов</w:t>
        </w:r>
      </w:hyperlink>
      <w:r w:rsidRPr="006A0F0C">
        <w:rPr>
          <w:rFonts w:ascii="Times New Roman" w:hAnsi="Times New Roman" w:cs="Times New Roman"/>
          <w:color w:val="auto"/>
          <w:sz w:val="28"/>
          <w:szCs w:val="28"/>
        </w:rPr>
        <w:t> (букв, обозначений, декоративных элементов и т.д.), без использования непрозрачной основы для их крепления (Рис. 26).</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Максимальный размер данных вывесок не должен превышать:</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по высоте - </w:t>
      </w:r>
      <w:smartTag w:uri="urn:schemas-microsoft-com:office:smarttags" w:element="metricconverter">
        <w:smartTagPr>
          <w:attr w:name="ProductID" w:val="0,40 м"/>
        </w:smartTagPr>
        <w:r w:rsidRPr="006A0F0C">
          <w:rPr>
            <w:rFonts w:ascii="Times New Roman" w:hAnsi="Times New Roman" w:cs="Times New Roman"/>
            <w:color w:val="auto"/>
            <w:sz w:val="28"/>
            <w:szCs w:val="28"/>
          </w:rPr>
          <w:t>0,40 м</w:t>
        </w:r>
      </w:smartTag>
      <w:r w:rsidRPr="006A0F0C">
        <w:rPr>
          <w:rFonts w:ascii="Times New Roman" w:hAnsi="Times New Roman" w:cs="Times New Roman"/>
          <w:color w:val="auto"/>
          <w:sz w:val="28"/>
          <w:szCs w:val="28"/>
        </w:rPr>
        <w:t>;</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по длине - </w:t>
      </w:r>
      <w:smartTag w:uri="urn:schemas-microsoft-com:office:smarttags" w:element="metricconverter">
        <w:smartTagPr>
          <w:attr w:name="ProductID" w:val="0,30 м"/>
        </w:smartTagPr>
        <w:r w:rsidRPr="006A0F0C">
          <w:rPr>
            <w:rFonts w:ascii="Times New Roman" w:hAnsi="Times New Roman" w:cs="Times New Roman"/>
            <w:color w:val="auto"/>
            <w:sz w:val="28"/>
            <w:szCs w:val="28"/>
          </w:rPr>
          <w:t>0,30 м</w:t>
        </w:r>
      </w:smartTag>
      <w:r w:rsidRPr="006A0F0C">
        <w:rPr>
          <w:rFonts w:ascii="Times New Roman" w:hAnsi="Times New Roman" w:cs="Times New Roman"/>
          <w:color w:val="auto"/>
          <w:sz w:val="28"/>
          <w:szCs w:val="28"/>
        </w:rPr>
        <w:t>.</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8.26. Консольные конструкции (панель-кронштейны)</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Консольные конструкции (панель-кронштейны) р</w:t>
      </w:r>
      <w:hyperlink r:id="rId22"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6A0F0C">
          <w:rPr>
            <w:rFonts w:ascii="Times New Roman" w:hAnsi="Times New Roman" w:cs="Times New Roman"/>
            <w:color w:val="auto"/>
            <w:sz w:val="28"/>
            <w:szCs w:val="28"/>
          </w:rPr>
          <w:t>асполагаются в одной горизонтальной плоскости</w:t>
        </w:r>
      </w:hyperlink>
      <w:r w:rsidRPr="006A0F0C">
        <w:rPr>
          <w:rFonts w:ascii="Times New Roman" w:hAnsi="Times New Roman" w:cs="Times New Roman"/>
          <w:color w:val="auto"/>
          <w:sz w:val="28"/>
          <w:szCs w:val="28"/>
        </w:rPr>
        <w:t>фасада, в том числе у арок, на границах и внешних углах зданий, строений, сооружений в соответствии со следующими требованиями: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xml:space="preserve">8.26.1. Расстояние между консольными конструкциями не может быть менее </w:t>
      </w:r>
      <w:smartTag w:uri="urn:schemas-microsoft-com:office:smarttags" w:element="metricconverter">
        <w:smartTagPr>
          <w:attr w:name="ProductID" w:val="10 м"/>
        </w:smartTagPr>
        <w:r w:rsidRPr="006A0F0C">
          <w:rPr>
            <w:rFonts w:ascii="Times New Roman" w:hAnsi="Times New Roman" w:cs="Times New Roman"/>
            <w:color w:val="auto"/>
            <w:sz w:val="28"/>
            <w:szCs w:val="28"/>
          </w:rPr>
          <w:t>10 м</w:t>
        </w:r>
      </w:smartTag>
      <w:r w:rsidRPr="006A0F0C">
        <w:rPr>
          <w:rFonts w:ascii="Times New Roman" w:hAnsi="Times New Roman" w:cs="Times New Roman"/>
          <w:color w:val="auto"/>
          <w:sz w:val="28"/>
          <w:szCs w:val="28"/>
        </w:rPr>
        <w:t xml:space="preserve">.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 м"/>
        </w:smartTagPr>
        <w:r w:rsidRPr="006A0F0C">
          <w:rPr>
            <w:rFonts w:ascii="Times New Roman" w:hAnsi="Times New Roman" w:cs="Times New Roman"/>
            <w:color w:val="auto"/>
            <w:sz w:val="28"/>
            <w:szCs w:val="28"/>
          </w:rPr>
          <w:t>2,5 м</w:t>
        </w:r>
      </w:smartTag>
      <w:r w:rsidRPr="006A0F0C">
        <w:rPr>
          <w:rFonts w:ascii="Times New Roman" w:hAnsi="Times New Roman" w:cs="Times New Roman"/>
          <w:color w:val="auto"/>
          <w:sz w:val="28"/>
          <w:szCs w:val="28"/>
        </w:rPr>
        <w:t xml:space="preserve"> (Рис. 27);</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8.26.2. Консольная конструкция не должна находиться более чем на </w:t>
      </w:r>
      <w:smartTag w:uri="urn:schemas-microsoft-com:office:smarttags" w:element="metricconverter">
        <w:smartTagPr>
          <w:attr w:name="ProductID" w:val="0,2 м"/>
        </w:smartTagPr>
        <w:r w:rsidRPr="006A0F0C">
          <w:rPr>
            <w:rFonts w:ascii="Times New Roman" w:hAnsi="Times New Roman" w:cs="Times New Roman"/>
            <w:color w:val="auto"/>
            <w:sz w:val="28"/>
            <w:szCs w:val="28"/>
          </w:rPr>
          <w:t>0,2 м</w:t>
        </w:r>
      </w:smartTag>
      <w:r w:rsidRPr="006A0F0C">
        <w:rPr>
          <w:rFonts w:ascii="Times New Roman" w:hAnsi="Times New Roman" w:cs="Times New Roman"/>
          <w:color w:val="auto"/>
          <w:sz w:val="28"/>
          <w:szCs w:val="28"/>
        </w:rPr>
        <w:t xml:space="preserve"> от плоскости фасада, а крайняя точка ее лицевой стороны - на расстоянии более чем </w:t>
      </w:r>
      <w:smartTag w:uri="urn:schemas-microsoft-com:office:smarttags" w:element="metricconverter">
        <w:smartTagPr>
          <w:attr w:name="ProductID" w:val="1 м"/>
        </w:smartTagPr>
        <w:r w:rsidRPr="006A0F0C">
          <w:rPr>
            <w:rFonts w:ascii="Times New Roman" w:hAnsi="Times New Roman" w:cs="Times New Roman"/>
            <w:color w:val="auto"/>
            <w:sz w:val="28"/>
            <w:szCs w:val="28"/>
          </w:rPr>
          <w:t>1 м</w:t>
        </w:r>
      </w:smartTag>
      <w:r w:rsidRPr="006A0F0C">
        <w:rPr>
          <w:rFonts w:ascii="Times New Roman" w:hAnsi="Times New Roman" w:cs="Times New Roman"/>
          <w:color w:val="auto"/>
          <w:sz w:val="28"/>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6A0F0C">
          <w:rPr>
            <w:rFonts w:ascii="Times New Roman" w:hAnsi="Times New Roman" w:cs="Times New Roman"/>
            <w:color w:val="auto"/>
            <w:sz w:val="28"/>
            <w:szCs w:val="28"/>
          </w:rPr>
          <w:t>1 м</w:t>
        </w:r>
      </w:smartTag>
      <w:r w:rsidRPr="006A0F0C">
        <w:rPr>
          <w:rFonts w:ascii="Times New Roman" w:hAnsi="Times New Roman" w:cs="Times New Roman"/>
          <w:color w:val="auto"/>
          <w:sz w:val="28"/>
          <w:szCs w:val="28"/>
        </w:rPr>
        <w:t xml:space="preserve">, а толщину </w:t>
      </w:r>
      <w:smartTag w:uri="urn:schemas-microsoft-com:office:smarttags" w:element="metricconverter">
        <w:smartTagPr>
          <w:attr w:name="ProductID" w:val="0,2 м"/>
        </w:smartTagPr>
        <w:r w:rsidRPr="006A0F0C">
          <w:rPr>
            <w:rFonts w:ascii="Times New Roman" w:hAnsi="Times New Roman" w:cs="Times New Roman"/>
            <w:color w:val="auto"/>
            <w:sz w:val="28"/>
            <w:szCs w:val="28"/>
          </w:rPr>
          <w:t>0,2 м</w:t>
        </w:r>
      </w:smartTag>
      <w:r w:rsidRPr="006A0F0C">
        <w:rPr>
          <w:rFonts w:ascii="Times New Roman" w:hAnsi="Times New Roman" w:cs="Times New Roman"/>
          <w:color w:val="auto"/>
          <w:sz w:val="28"/>
          <w:szCs w:val="28"/>
        </w:rPr>
        <w:t>; (Рис.28);</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8.26.3.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6A0F0C">
          <w:rPr>
            <w:rFonts w:ascii="Times New Roman" w:hAnsi="Times New Roman" w:cs="Times New Roman"/>
            <w:color w:val="auto"/>
            <w:sz w:val="28"/>
            <w:szCs w:val="28"/>
          </w:rPr>
          <w:t>Максимальные параметры (размеры) консольных конструкций</w:t>
        </w:r>
      </w:hyperlink>
      <w:r w:rsidRPr="006A0F0C">
        <w:rPr>
          <w:rFonts w:ascii="Times New Roman" w:hAnsi="Times New Roman" w:cs="Times New Roman"/>
          <w:color w:val="auto"/>
          <w:sz w:val="28"/>
          <w:szCs w:val="28"/>
        </w:rPr>
        <w:t xml:space="preserve">,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w:t>
      </w:r>
      <w:smartTag w:uri="urn:schemas-microsoft-com:office:smarttags" w:element="metricconverter">
        <w:smartTagPr>
          <w:attr w:name="ProductID" w:val="1952 г"/>
        </w:smartTagPr>
        <w:r w:rsidRPr="006A0F0C">
          <w:rPr>
            <w:rFonts w:ascii="Times New Roman" w:hAnsi="Times New Roman" w:cs="Times New Roman"/>
            <w:color w:val="auto"/>
            <w:sz w:val="28"/>
            <w:szCs w:val="28"/>
          </w:rPr>
          <w:t>1952 г</w:t>
        </w:r>
      </w:smartTag>
      <w:r w:rsidRPr="006A0F0C">
        <w:rPr>
          <w:rFonts w:ascii="Times New Roman" w:hAnsi="Times New Roman" w:cs="Times New Roman"/>
          <w:color w:val="auto"/>
          <w:sz w:val="28"/>
          <w:szCs w:val="28"/>
        </w:rPr>
        <w:t xml:space="preserve">. включительно,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6A0F0C">
          <w:rPr>
            <w:rFonts w:ascii="Times New Roman" w:hAnsi="Times New Roman" w:cs="Times New Roman"/>
            <w:color w:val="auto"/>
            <w:sz w:val="28"/>
            <w:szCs w:val="28"/>
          </w:rPr>
          <w:t>не должны превышать</w:t>
        </w:r>
      </w:hyperlink>
      <w:smartTag w:uri="urn:schemas-microsoft-com:office:smarttags" w:element="metricconverter">
        <w:smartTagPr>
          <w:attr w:name="ProductID" w:val="0,5 м"/>
        </w:smartTagPr>
        <w:r w:rsidRPr="006A0F0C">
          <w:rPr>
            <w:rFonts w:ascii="Times New Roman" w:hAnsi="Times New Roman" w:cs="Times New Roman"/>
            <w:color w:val="auto"/>
            <w:sz w:val="28"/>
            <w:szCs w:val="28"/>
          </w:rPr>
          <w:t>0,5 м</w:t>
        </w:r>
      </w:smartTag>
      <w:r w:rsidRPr="006A0F0C">
        <w:rPr>
          <w:rFonts w:ascii="Times New Roman" w:hAnsi="Times New Roman" w:cs="Times New Roman"/>
          <w:color w:val="auto"/>
          <w:sz w:val="28"/>
          <w:szCs w:val="28"/>
        </w:rPr>
        <w:t xml:space="preserve"> - по высоте и </w:t>
      </w:r>
      <w:smartTag w:uri="urn:schemas-microsoft-com:office:smarttags" w:element="metricconverter">
        <w:smartTagPr>
          <w:attr w:name="ProductID" w:val="0,5 м"/>
        </w:smartTagPr>
        <w:r w:rsidRPr="006A0F0C">
          <w:rPr>
            <w:rFonts w:ascii="Times New Roman" w:hAnsi="Times New Roman" w:cs="Times New Roman"/>
            <w:color w:val="auto"/>
            <w:sz w:val="28"/>
            <w:szCs w:val="28"/>
          </w:rPr>
          <w:t>0,5 м</w:t>
        </w:r>
      </w:smartTag>
      <w:r w:rsidRPr="006A0F0C">
        <w:rPr>
          <w:rFonts w:ascii="Times New Roman" w:hAnsi="Times New Roman" w:cs="Times New Roman"/>
          <w:color w:val="auto"/>
          <w:sz w:val="28"/>
          <w:szCs w:val="28"/>
        </w:rPr>
        <w:t xml:space="preserve"> - по ширине;</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8.26.4. При наличии на фасаде объекта настенных конструкций консольные конструкции располагаются с ними на единой горизонтальной оси.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8.27. Витринные конструкции.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Витринные конструкции </w:t>
      </w:r>
      <w:hyperlink r:id="rId25"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6A0F0C">
          <w:rPr>
            <w:rFonts w:ascii="Times New Roman" w:hAnsi="Times New Roman" w:cs="Times New Roman"/>
            <w:color w:val="auto"/>
            <w:sz w:val="28"/>
            <w:szCs w:val="28"/>
          </w:rPr>
          <w:t>размещаются в витрине</w:t>
        </w:r>
      </w:hyperlink>
      <w:r w:rsidRPr="006A0F0C">
        <w:rPr>
          <w:rFonts w:ascii="Times New Roman" w:hAnsi="Times New Roman" w:cs="Times New Roman"/>
          <w:color w:val="auto"/>
          <w:sz w:val="28"/>
          <w:szCs w:val="28"/>
        </w:rPr>
        <w:t>, на внешней и (или) с внутренней стороны остекления витрины объектов в соответствии со следующими требованиями: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8.27.1.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8.27.2.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6"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6A0F0C">
          <w:rPr>
            <w:rFonts w:ascii="Times New Roman" w:hAnsi="Times New Roman" w:cs="Times New Roman"/>
            <w:color w:val="auto"/>
            <w:sz w:val="28"/>
            <w:szCs w:val="28"/>
          </w:rPr>
          <w:t>не должны превышать</w:t>
        </w:r>
      </w:hyperlink>
      <w:r w:rsidRPr="006A0F0C">
        <w:rPr>
          <w:rFonts w:ascii="Times New Roman" w:hAnsi="Times New Roman" w:cs="Times New Roman"/>
          <w:color w:val="auto"/>
          <w:sz w:val="28"/>
          <w:szCs w:val="28"/>
        </w:rPr>
        <w:t xml:space="preserve">в высоту </w:t>
      </w:r>
      <w:smartTag w:uri="urn:schemas-microsoft-com:office:smarttags" w:element="metricconverter">
        <w:smartTagPr>
          <w:attr w:name="ProductID" w:val="0,4 м"/>
        </w:smartTagPr>
        <w:r w:rsidRPr="006A0F0C">
          <w:rPr>
            <w:rFonts w:ascii="Times New Roman" w:hAnsi="Times New Roman" w:cs="Times New Roman"/>
            <w:color w:val="auto"/>
            <w:sz w:val="28"/>
            <w:szCs w:val="28"/>
          </w:rPr>
          <w:t>0,4 м</w:t>
        </w:r>
      </w:smartTag>
      <w:r w:rsidRPr="006A0F0C">
        <w:rPr>
          <w:rFonts w:ascii="Times New Roman" w:hAnsi="Times New Roman" w:cs="Times New Roman"/>
          <w:color w:val="auto"/>
          <w:sz w:val="28"/>
          <w:szCs w:val="28"/>
        </w:rPr>
        <w:t>, в длину - длину остекления витрины (Рис. 30);</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8.27.3.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7"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6A0F0C">
          <w:rPr>
            <w:rFonts w:ascii="Times New Roman" w:hAnsi="Times New Roman" w:cs="Times New Roman"/>
            <w:color w:val="auto"/>
            <w:sz w:val="28"/>
            <w:szCs w:val="28"/>
          </w:rPr>
          <w:t>не должен превышать</w:t>
        </w:r>
      </w:hyperlink>
      <w:r w:rsidRPr="006A0F0C">
        <w:rPr>
          <w:rFonts w:ascii="Times New Roman" w:hAnsi="Times New Roman" w:cs="Times New Roman"/>
          <w:color w:val="auto"/>
          <w:sz w:val="28"/>
          <w:szCs w:val="28"/>
        </w:rPr>
        <w:t xml:space="preserve"> высоту </w:t>
      </w:r>
      <w:smartTag w:uri="urn:schemas-microsoft-com:office:smarttags" w:element="metricconverter">
        <w:smartTagPr>
          <w:attr w:name="ProductID" w:val="0,15 м"/>
        </w:smartTagPr>
        <w:r w:rsidRPr="006A0F0C">
          <w:rPr>
            <w:rFonts w:ascii="Times New Roman" w:hAnsi="Times New Roman" w:cs="Times New Roman"/>
            <w:color w:val="auto"/>
            <w:sz w:val="28"/>
            <w:szCs w:val="28"/>
          </w:rPr>
          <w:t>0,15 м</w:t>
        </w:r>
      </w:smartTag>
      <w:r w:rsidRPr="006A0F0C">
        <w:rPr>
          <w:rFonts w:ascii="Times New Roman" w:hAnsi="Times New Roman" w:cs="Times New Roman"/>
          <w:color w:val="auto"/>
          <w:sz w:val="28"/>
          <w:szCs w:val="28"/>
        </w:rPr>
        <w:t xml:space="preserve"> (Рис.31). Допускается размещение информации об акционных мероприятиях (акциях) с внутренней стороны витрины (не более трех строк по </w:t>
      </w:r>
      <w:smartTag w:uri="urn:schemas-microsoft-com:office:smarttags" w:element="metricconverter">
        <w:smartTagPr>
          <w:attr w:name="ProductID" w:val="0,15 м"/>
        </w:smartTagPr>
        <w:r w:rsidRPr="006A0F0C">
          <w:rPr>
            <w:rFonts w:ascii="Times New Roman" w:hAnsi="Times New Roman" w:cs="Times New Roman"/>
            <w:color w:val="auto"/>
            <w:sz w:val="28"/>
            <w:szCs w:val="28"/>
          </w:rPr>
          <w:t>0,15 м</w:t>
        </w:r>
      </w:smartTag>
      <w:r w:rsidRPr="006A0F0C">
        <w:rPr>
          <w:rFonts w:ascii="Times New Roman" w:hAnsi="Times New Roman" w:cs="Times New Roman"/>
          <w:color w:val="auto"/>
          <w:sz w:val="28"/>
          <w:szCs w:val="28"/>
        </w:rPr>
        <w:t>).</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8.27.4.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6A0F0C">
          <w:rPr>
            <w:rFonts w:ascii="Times New Roman" w:hAnsi="Times New Roman" w:cs="Times New Roman"/>
            <w:color w:val="auto"/>
            <w:sz w:val="28"/>
            <w:szCs w:val="28"/>
          </w:rPr>
          <w:t>0,15 м</w:t>
        </w:r>
      </w:smartTag>
      <w:r w:rsidRPr="006A0F0C">
        <w:rPr>
          <w:rFonts w:ascii="Times New Roman" w:hAnsi="Times New Roman" w:cs="Times New Roman"/>
          <w:color w:val="auto"/>
          <w:sz w:val="28"/>
          <w:szCs w:val="28"/>
        </w:rPr>
        <w:t>.</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8.27.5. Применение непрозрачных материалов, а также жалюзи и рулонных штор возможно только для второго ряда остекления витрины со </w:t>
      </w:r>
      <w:r w:rsidRPr="006A0F0C">
        <w:rPr>
          <w:rFonts w:ascii="Times New Roman" w:hAnsi="Times New Roman" w:cs="Times New Roman"/>
          <w:color w:val="auto"/>
          <w:sz w:val="28"/>
          <w:szCs w:val="28"/>
        </w:rPr>
        <w:lastRenderedPageBreak/>
        <w:t>стороны торгового зала при одновременном соблюдении следующих условий: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витринное пространство оформлено с использованием товаров и услуг (экспозиция товаров и услуг);</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витринное пространство освещено в темное время суток;</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w:t>
      </w:r>
      <w:smartTag w:uri="urn:schemas-microsoft-com:office:smarttags" w:element="metricconverter">
        <w:smartTagPr>
          <w:attr w:name="ProductID" w:val="0,6 м"/>
        </w:smartTagPr>
        <w:r w:rsidRPr="006A0F0C">
          <w:rPr>
            <w:rFonts w:ascii="Times New Roman" w:hAnsi="Times New Roman" w:cs="Times New Roman"/>
            <w:color w:val="auto"/>
            <w:sz w:val="28"/>
            <w:szCs w:val="28"/>
          </w:rPr>
          <w:t>0,6 м</w:t>
        </w:r>
      </w:smartTag>
      <w:r w:rsidRPr="006A0F0C">
        <w:rPr>
          <w:rFonts w:ascii="Times New Roman" w:hAnsi="Times New Roman" w:cs="Times New Roman"/>
          <w:color w:val="auto"/>
          <w:sz w:val="28"/>
          <w:szCs w:val="28"/>
        </w:rPr>
        <w:t>.</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8.28. Крышные конструкции.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8.28.1.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8.28.2. На крыше одного объекта может быть размещена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6A0F0C">
          <w:rPr>
            <w:rFonts w:ascii="Times New Roman" w:hAnsi="Times New Roman" w:cs="Times New Roman"/>
            <w:color w:val="auto"/>
            <w:sz w:val="28"/>
            <w:szCs w:val="28"/>
          </w:rPr>
          <w:t>только одна информационная конструкция</w:t>
        </w:r>
      </w:hyperlink>
      <w:r w:rsidRPr="006A0F0C">
        <w:rPr>
          <w:rFonts w:ascii="Times New Roman" w:hAnsi="Times New Roman" w:cs="Times New Roman"/>
          <w:color w:val="auto"/>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8.28.3.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8.28.4.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8.28.5. </w:t>
      </w:r>
      <w:hyperlink r:id="rId29"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6A0F0C">
          <w:rPr>
            <w:rFonts w:ascii="Times New Roman" w:hAnsi="Times New Roman" w:cs="Times New Roman"/>
            <w:color w:val="auto"/>
            <w:sz w:val="28"/>
            <w:szCs w:val="28"/>
          </w:rPr>
          <w:t>Высота информационных конструкций</w:t>
        </w:r>
      </w:hyperlink>
      <w:r w:rsidRPr="006A0F0C">
        <w:rPr>
          <w:rFonts w:ascii="Times New Roman" w:hAnsi="Times New Roman" w:cs="Times New Roman"/>
          <w:color w:val="auto"/>
          <w:sz w:val="28"/>
          <w:szCs w:val="28"/>
        </w:rPr>
        <w:t>(вывесок), размещаемых на крышах зданий, строений, сооружений, должна быть:</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не более </w:t>
      </w:r>
      <w:smartTag w:uri="urn:schemas-microsoft-com:office:smarttags" w:element="metricconverter">
        <w:smartTagPr>
          <w:attr w:name="ProductID" w:val="0,80 м"/>
        </w:smartTagPr>
        <w:r w:rsidRPr="006A0F0C">
          <w:rPr>
            <w:rFonts w:ascii="Times New Roman" w:hAnsi="Times New Roman" w:cs="Times New Roman"/>
            <w:color w:val="auto"/>
            <w:sz w:val="28"/>
            <w:szCs w:val="28"/>
          </w:rPr>
          <w:t>0,80 м</w:t>
        </w:r>
      </w:smartTag>
      <w:r w:rsidRPr="006A0F0C">
        <w:rPr>
          <w:rFonts w:ascii="Times New Roman" w:hAnsi="Times New Roman" w:cs="Times New Roman"/>
          <w:color w:val="auto"/>
          <w:sz w:val="28"/>
          <w:szCs w:val="28"/>
        </w:rPr>
        <w:t xml:space="preserve"> для 1-2-этажных объектов;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xml:space="preserve">- не более </w:t>
      </w:r>
      <w:smartTag w:uri="urn:schemas-microsoft-com:office:smarttags" w:element="metricconverter">
        <w:smartTagPr>
          <w:attr w:name="ProductID" w:val="1,20 м"/>
        </w:smartTagPr>
        <w:r w:rsidRPr="006A0F0C">
          <w:rPr>
            <w:rFonts w:ascii="Times New Roman" w:hAnsi="Times New Roman" w:cs="Times New Roman"/>
            <w:color w:val="auto"/>
            <w:sz w:val="28"/>
            <w:szCs w:val="28"/>
          </w:rPr>
          <w:t>1,20 м</w:t>
        </w:r>
      </w:smartTag>
      <w:r w:rsidRPr="006A0F0C">
        <w:rPr>
          <w:rFonts w:ascii="Times New Roman" w:hAnsi="Times New Roman" w:cs="Times New Roman"/>
          <w:color w:val="auto"/>
          <w:sz w:val="28"/>
          <w:szCs w:val="28"/>
        </w:rPr>
        <w:t xml:space="preserve"> для 3-5-этажных объектов;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не более </w:t>
      </w:r>
      <w:smartTag w:uri="urn:schemas-microsoft-com:office:smarttags" w:element="metricconverter">
        <w:smartTagPr>
          <w:attr w:name="ProductID" w:val="1,80 м"/>
        </w:smartTagPr>
        <w:r w:rsidRPr="006A0F0C">
          <w:rPr>
            <w:rFonts w:ascii="Times New Roman" w:hAnsi="Times New Roman" w:cs="Times New Roman"/>
            <w:color w:val="auto"/>
            <w:sz w:val="28"/>
            <w:szCs w:val="28"/>
          </w:rPr>
          <w:t>1,80 м</w:t>
        </w:r>
      </w:smartTag>
      <w:r w:rsidRPr="006A0F0C">
        <w:rPr>
          <w:rFonts w:ascii="Times New Roman" w:hAnsi="Times New Roman" w:cs="Times New Roman"/>
          <w:color w:val="auto"/>
          <w:sz w:val="28"/>
          <w:szCs w:val="28"/>
        </w:rPr>
        <w:t xml:space="preserve"> для 6-9-этажных объектов;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не более </w:t>
      </w:r>
      <w:smartTag w:uri="urn:schemas-microsoft-com:office:smarttags" w:element="metricconverter">
        <w:smartTagPr>
          <w:attr w:name="ProductID" w:val="2,20 м"/>
        </w:smartTagPr>
        <w:r w:rsidRPr="006A0F0C">
          <w:rPr>
            <w:rFonts w:ascii="Times New Roman" w:hAnsi="Times New Roman" w:cs="Times New Roman"/>
            <w:color w:val="auto"/>
            <w:sz w:val="28"/>
            <w:szCs w:val="28"/>
          </w:rPr>
          <w:t>2,20 м</w:t>
        </w:r>
      </w:smartTag>
      <w:r w:rsidRPr="006A0F0C">
        <w:rPr>
          <w:rFonts w:ascii="Times New Roman" w:hAnsi="Times New Roman" w:cs="Times New Roman"/>
          <w:color w:val="auto"/>
          <w:sz w:val="28"/>
          <w:szCs w:val="28"/>
        </w:rPr>
        <w:t xml:space="preserve"> для 10-15-этажных объектов;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не более </w:t>
      </w:r>
      <w:smartTag w:uri="urn:schemas-microsoft-com:office:smarttags" w:element="metricconverter">
        <w:smartTagPr>
          <w:attr w:name="ProductID" w:val="3 метров"/>
        </w:smartTagPr>
        <w:r w:rsidRPr="006A0F0C">
          <w:rPr>
            <w:rFonts w:ascii="Times New Roman" w:hAnsi="Times New Roman" w:cs="Times New Roman"/>
            <w:color w:val="auto"/>
            <w:sz w:val="28"/>
            <w:szCs w:val="28"/>
          </w:rPr>
          <w:t>3 метров</w:t>
        </w:r>
      </w:smartTag>
      <w:r w:rsidRPr="006A0F0C">
        <w:rPr>
          <w:rFonts w:ascii="Times New Roman" w:hAnsi="Times New Roman" w:cs="Times New Roman"/>
          <w:color w:val="auto"/>
          <w:sz w:val="28"/>
          <w:szCs w:val="28"/>
        </w:rPr>
        <w:t xml:space="preserve"> - для объектов, имеющих 16 и более этажей.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8.28.6. длина вывесок, устанавливаемых на крыше объекта,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6A0F0C">
          <w:rPr>
            <w:rFonts w:ascii="Times New Roman" w:hAnsi="Times New Roman" w:cs="Times New Roman"/>
            <w:color w:val="auto"/>
            <w:sz w:val="28"/>
            <w:szCs w:val="28"/>
          </w:rPr>
          <w:t>не может превышать половину длины фасада</w:t>
        </w:r>
      </w:hyperlink>
      <w:r w:rsidRPr="006A0F0C">
        <w:rPr>
          <w:rFonts w:ascii="Times New Roman" w:hAnsi="Times New Roman" w:cs="Times New Roman"/>
          <w:color w:val="auto"/>
          <w:sz w:val="28"/>
          <w:szCs w:val="28"/>
        </w:rPr>
        <w:t>, по отношению к которому они размещены.</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8.28.7.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8.28.8.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w:t>
      </w:r>
      <w:smartTag w:uri="urn:schemas-microsoft-com:office:smarttags" w:element="metricconverter">
        <w:smartTagPr>
          <w:attr w:name="ProductID" w:val="1952 г"/>
        </w:smartTagPr>
        <w:r w:rsidRPr="006A0F0C">
          <w:rPr>
            <w:rFonts w:ascii="Times New Roman" w:hAnsi="Times New Roman" w:cs="Times New Roman"/>
            <w:color w:val="auto"/>
            <w:sz w:val="28"/>
            <w:szCs w:val="28"/>
          </w:rPr>
          <w:t>1952 г</w:t>
        </w:r>
      </w:smartTag>
      <w:r w:rsidRPr="006A0F0C">
        <w:rPr>
          <w:rFonts w:ascii="Times New Roman" w:hAnsi="Times New Roman" w:cs="Times New Roman"/>
          <w:color w:val="auto"/>
          <w:sz w:val="28"/>
          <w:szCs w:val="28"/>
        </w:rPr>
        <w:t>. включительно (Рис. 34).</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8.29.8.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8.30. Информационные вывески (таблички).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Информационные вывески (таблички) содержат сведения, размещаемые в соответствии с Законом Российской Федерации от 7 февраля </w:t>
      </w:r>
      <w:smartTag w:uri="urn:schemas-microsoft-com:office:smarttags" w:element="metricconverter">
        <w:smartTagPr>
          <w:attr w:name="ProductID" w:val="1992 г"/>
        </w:smartTagPr>
        <w:r w:rsidRPr="006A0F0C">
          <w:rPr>
            <w:rFonts w:ascii="Times New Roman" w:hAnsi="Times New Roman" w:cs="Times New Roman"/>
            <w:color w:val="auto"/>
            <w:sz w:val="28"/>
            <w:szCs w:val="28"/>
          </w:rPr>
          <w:t>1992 г</w:t>
        </w:r>
      </w:smartTag>
      <w:r w:rsidRPr="006A0F0C">
        <w:rPr>
          <w:rFonts w:ascii="Times New Roman" w:hAnsi="Times New Roman" w:cs="Times New Roman"/>
          <w:color w:val="auto"/>
          <w:sz w:val="28"/>
          <w:szCs w:val="28"/>
        </w:rPr>
        <w:t>. № 2300-1 «О защите прав потребителей».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8.30.2.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6A0F0C">
          <w:rPr>
            <w:rFonts w:ascii="Times New Roman" w:hAnsi="Times New Roman" w:cs="Times New Roman"/>
            <w:color w:val="auto"/>
            <w:sz w:val="28"/>
            <w:szCs w:val="28"/>
          </w:rPr>
          <w:t>2 м</w:t>
        </w:r>
      </w:smartTag>
      <w:r w:rsidRPr="006A0F0C">
        <w:rPr>
          <w:rFonts w:ascii="Times New Roman" w:hAnsi="Times New Roman" w:cs="Times New Roman"/>
          <w:color w:val="auto"/>
          <w:sz w:val="28"/>
          <w:szCs w:val="28"/>
        </w:rPr>
        <w:t>. Вывеска размещается на единой горизонтальной оси с иными аналогичными информационными конструкциями в пределах плоскости фасада.</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8.30.3. Информационная вывеска (табличка) состоит из информационного поля (текстовой части). Допустимый размер вывески составляет не более </w:t>
      </w:r>
      <w:smartTag w:uri="urn:schemas-microsoft-com:office:smarttags" w:element="metricconverter">
        <w:smartTagPr>
          <w:attr w:name="ProductID" w:val="0,60 м"/>
        </w:smartTagPr>
        <w:r w:rsidRPr="006A0F0C">
          <w:rPr>
            <w:rFonts w:ascii="Times New Roman" w:hAnsi="Times New Roman" w:cs="Times New Roman"/>
            <w:color w:val="auto"/>
            <w:sz w:val="28"/>
            <w:szCs w:val="28"/>
          </w:rPr>
          <w:t>0,60 м</w:t>
        </w:r>
      </w:smartTag>
      <w:r w:rsidRPr="006A0F0C">
        <w:rPr>
          <w:rFonts w:ascii="Times New Roman" w:hAnsi="Times New Roman" w:cs="Times New Roman"/>
          <w:color w:val="auto"/>
          <w:sz w:val="28"/>
          <w:szCs w:val="28"/>
        </w:rPr>
        <w:t xml:space="preserve"> по длине и не более </w:t>
      </w:r>
      <w:smartTag w:uri="urn:schemas-microsoft-com:office:smarttags" w:element="metricconverter">
        <w:smartTagPr>
          <w:attr w:name="ProductID" w:val="0,40 м"/>
        </w:smartTagPr>
        <w:r w:rsidRPr="006A0F0C">
          <w:rPr>
            <w:rFonts w:ascii="Times New Roman" w:hAnsi="Times New Roman" w:cs="Times New Roman"/>
            <w:color w:val="auto"/>
            <w:sz w:val="28"/>
            <w:szCs w:val="28"/>
          </w:rPr>
          <w:t>0,40 м</w:t>
        </w:r>
      </w:smartTag>
      <w:r w:rsidRPr="006A0F0C">
        <w:rPr>
          <w:rFonts w:ascii="Times New Roman" w:hAnsi="Times New Roman" w:cs="Times New Roman"/>
          <w:color w:val="auto"/>
          <w:sz w:val="28"/>
          <w:szCs w:val="28"/>
        </w:rPr>
        <w:t xml:space="preserve"> по высоте. 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6A0F0C">
          <w:rPr>
            <w:rFonts w:ascii="Times New Roman" w:hAnsi="Times New Roman" w:cs="Times New Roman"/>
            <w:color w:val="auto"/>
            <w:sz w:val="28"/>
            <w:szCs w:val="28"/>
          </w:rPr>
          <w:t>0,10 м</w:t>
        </w:r>
      </w:smartTag>
      <w:r w:rsidRPr="006A0F0C">
        <w:rPr>
          <w:rFonts w:ascii="Times New Roman" w:hAnsi="Times New Roman" w:cs="Times New Roman"/>
          <w:color w:val="auto"/>
          <w:sz w:val="28"/>
          <w:szCs w:val="28"/>
        </w:rPr>
        <w:t xml:space="preserve"> (Рис. 35).</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8.30.4.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6A0F0C">
          <w:rPr>
            <w:rFonts w:ascii="Times New Roman" w:hAnsi="Times New Roman" w:cs="Times New Roman"/>
            <w:color w:val="auto"/>
            <w:sz w:val="28"/>
            <w:szCs w:val="28"/>
          </w:rPr>
          <w:t>2 кв. м</w:t>
        </w:r>
      </w:smartTag>
      <w:r w:rsidRPr="006A0F0C">
        <w:rPr>
          <w:rFonts w:ascii="Times New Roman" w:hAnsi="Times New Roman" w:cs="Times New Roman"/>
          <w:color w:val="auto"/>
          <w:sz w:val="28"/>
          <w:szCs w:val="28"/>
        </w:rPr>
        <w:t xml:space="preserve">. При этом параметры (размеры) вывесок, размещаемых перед одним входом, должны </w:t>
      </w:r>
      <w:r w:rsidRPr="006A0F0C">
        <w:rPr>
          <w:rFonts w:ascii="Times New Roman" w:hAnsi="Times New Roman" w:cs="Times New Roman"/>
          <w:color w:val="auto"/>
          <w:sz w:val="28"/>
          <w:szCs w:val="28"/>
        </w:rPr>
        <w:lastRenderedPageBreak/>
        <w:t xml:space="preserve">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6A0F0C">
          <w:rPr>
            <w:rFonts w:ascii="Times New Roman" w:hAnsi="Times New Roman" w:cs="Times New Roman"/>
            <w:color w:val="auto"/>
            <w:sz w:val="28"/>
            <w:szCs w:val="28"/>
          </w:rPr>
          <w:t>2 м</w:t>
        </w:r>
      </w:smartTag>
      <w:r w:rsidRPr="006A0F0C">
        <w:rPr>
          <w:rFonts w:ascii="Times New Roman" w:hAnsi="Times New Roman" w:cs="Times New Roman"/>
          <w:color w:val="auto"/>
          <w:sz w:val="28"/>
          <w:szCs w:val="28"/>
        </w:rPr>
        <w:t>.</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8.30.5.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w:t>
      </w:r>
      <w:smartTag w:uri="urn:schemas-microsoft-com:office:smarttags" w:element="metricconverter">
        <w:smartTagPr>
          <w:attr w:name="ProductID" w:val="0,3 м"/>
        </w:smartTagPr>
        <w:r w:rsidRPr="006A0F0C">
          <w:rPr>
            <w:rFonts w:ascii="Times New Roman" w:hAnsi="Times New Roman" w:cs="Times New Roman"/>
            <w:color w:val="auto"/>
            <w:sz w:val="28"/>
            <w:szCs w:val="28"/>
          </w:rPr>
          <w:t>0,3 м</w:t>
        </w:r>
      </w:smartTag>
      <w:r w:rsidRPr="006A0F0C">
        <w:rPr>
          <w:rFonts w:ascii="Times New Roman" w:hAnsi="Times New Roman" w:cs="Times New Roman"/>
          <w:color w:val="auto"/>
          <w:sz w:val="28"/>
          <w:szCs w:val="28"/>
        </w:rPr>
        <w:t xml:space="preserve"> - по длине и </w:t>
      </w:r>
      <w:smartTag w:uri="urn:schemas-microsoft-com:office:smarttags" w:element="metricconverter">
        <w:smartTagPr>
          <w:attr w:name="ProductID" w:val="0,2 м"/>
        </w:smartTagPr>
        <w:r w:rsidRPr="006A0F0C">
          <w:rPr>
            <w:rFonts w:ascii="Times New Roman" w:hAnsi="Times New Roman" w:cs="Times New Roman"/>
            <w:color w:val="auto"/>
            <w:sz w:val="28"/>
            <w:szCs w:val="28"/>
          </w:rPr>
          <w:t>0,2 м</w:t>
        </w:r>
      </w:smartTag>
      <w:r w:rsidRPr="006A0F0C">
        <w:rPr>
          <w:rFonts w:ascii="Times New Roman" w:hAnsi="Times New Roman" w:cs="Times New Roman"/>
          <w:color w:val="auto"/>
          <w:sz w:val="28"/>
          <w:szCs w:val="28"/>
        </w:rPr>
        <w:t xml:space="preserve"> - по высоте. Размещение на остеклении витрин нескольких вывесок допускается при условии наличия между ними расстояния не менее </w:t>
      </w:r>
      <w:smartTag w:uri="urn:schemas-microsoft-com:office:smarttags" w:element="metricconverter">
        <w:smartTagPr>
          <w:attr w:name="ProductID" w:val="0,15 м"/>
        </w:smartTagPr>
        <w:r w:rsidRPr="006A0F0C">
          <w:rPr>
            <w:rFonts w:ascii="Times New Roman" w:hAnsi="Times New Roman" w:cs="Times New Roman"/>
            <w:color w:val="auto"/>
            <w:sz w:val="28"/>
            <w:szCs w:val="28"/>
          </w:rPr>
          <w:t>0,15 м</w:t>
        </w:r>
      </w:smartTag>
      <w:r w:rsidRPr="006A0F0C">
        <w:rPr>
          <w:rFonts w:ascii="Times New Roman" w:hAnsi="Times New Roman" w:cs="Times New Roman"/>
          <w:color w:val="auto"/>
          <w:sz w:val="28"/>
          <w:szCs w:val="28"/>
        </w:rPr>
        <w:t xml:space="preserve"> и общего количества указанных вывесок - не более четырех.</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8.30.6. Размещение информационных вывесок (табличек) на оконных проемах не допускается.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8.30.7. Информационные вывески (таблички) могут иметь внутреннюю подсветку.</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8.31. Особенности размещения информационных конструкций (вывесок) в соответствии с дизайн-проектом размещения вывески.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8.30.1. Дизайн-проект размещения вывески, в том числе отдельно стоящих конструкций, подлежит согласованию в порядке, установленном администрацией муниципального района «Красненский район».</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информация о размещении указанной конструкции также отражается в соответствующем дизайн-проекте.</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8.32. Критериями оценки дизайн-проекта размещения информационной конструкции (вывески) на соответствие внешнему архитектурно-художественному облику являются: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обеспечение сохранности внешнего архитектурно-художественного облика;</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привязка настенных конструкций к композиционным осям конструктивных элементов фасадов объектов;</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соблюдение единой горизонтальной оси размещения настенных конструкций с иными настенными конструкциями в пределах фасада объекта;</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w:t>
      </w:r>
      <w:smartTag w:uri="urn:schemas-microsoft-com:office:smarttags" w:element="metricconverter">
        <w:smartTagPr>
          <w:attr w:name="ProductID" w:val="1952 г"/>
        </w:smartTagPr>
        <w:r w:rsidRPr="006A0F0C">
          <w:rPr>
            <w:rFonts w:ascii="Times New Roman" w:hAnsi="Times New Roman" w:cs="Times New Roman"/>
            <w:color w:val="auto"/>
            <w:sz w:val="28"/>
            <w:szCs w:val="28"/>
          </w:rPr>
          <w:t>1952 г</w:t>
        </w:r>
      </w:smartTag>
      <w:r w:rsidRPr="006A0F0C">
        <w:rPr>
          <w:rFonts w:ascii="Times New Roman" w:hAnsi="Times New Roman" w:cs="Times New Roman"/>
          <w:color w:val="auto"/>
          <w:sz w:val="28"/>
          <w:szCs w:val="28"/>
        </w:rPr>
        <w:t>. включительно;</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обоснованность использования вертикального формата в вывесках;</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обоснованность использования предлагаемого типа конструкций;</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обоснованность параметров (размеров) отдельно стоящих информационных конструкций, их сомасштабность окружающей застройке;</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учет колористического решения внешних поверхностей объекта при размещении информационной конструкции (вывески);</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8.33.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E90AC1" w:rsidRPr="006A0F0C" w:rsidRDefault="00E90AC1" w:rsidP="00E90AC1">
      <w:pPr>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rsidR="00E90AC1" w:rsidRPr="006A0F0C" w:rsidRDefault="001A6DFA" w:rsidP="00E90AC1">
      <w:pPr>
        <w:spacing w:line="240" w:lineRule="auto"/>
        <w:ind w:firstLine="709"/>
        <w:contextualSpacing/>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8.3</w:t>
      </w:r>
      <w:r w:rsidR="00E90AC1" w:rsidRPr="006A0F0C">
        <w:rPr>
          <w:rFonts w:ascii="Times New Roman" w:eastAsia="Times New Roman" w:hAnsi="Times New Roman" w:cs="Times New Roman"/>
          <w:bCs/>
          <w:color w:val="auto"/>
          <w:sz w:val="28"/>
          <w:szCs w:val="28"/>
        </w:rPr>
        <w:t xml:space="preserve">4. Информационные конструкции, </w:t>
      </w:r>
      <w:r w:rsidR="00E90AC1" w:rsidRPr="006A0F0C">
        <w:rPr>
          <w:rFonts w:ascii="Times New Roman" w:eastAsia="Times New Roman" w:hAnsi="Times New Roman" w:cs="Times New Roman"/>
          <w:color w:val="auto"/>
          <w:sz w:val="28"/>
          <w:szCs w:val="28"/>
        </w:rPr>
        <w:t>не соответствующие установленным требованиям настоящих Правил,</w:t>
      </w:r>
      <w:r w:rsidR="00E90AC1" w:rsidRPr="006A0F0C">
        <w:rPr>
          <w:rFonts w:ascii="Times New Roman" w:hAnsi="Times New Roman" w:cs="Times New Roman"/>
          <w:bCs/>
          <w:color w:val="auto"/>
          <w:sz w:val="28"/>
          <w:szCs w:val="28"/>
        </w:rPr>
        <w:t xml:space="preserve"> а также в случае утверждения </w:t>
      </w:r>
      <w:r w:rsidR="00E90AC1" w:rsidRPr="006A0F0C">
        <w:rPr>
          <w:rFonts w:ascii="Times New Roman" w:eastAsia="Times New Roman" w:hAnsi="Times New Roman" w:cs="Times New Roman"/>
          <w:color w:val="auto"/>
          <w:sz w:val="28"/>
          <w:szCs w:val="28"/>
        </w:rPr>
        <w:t xml:space="preserve">постановлением муниципального образования </w:t>
      </w:r>
      <w:r w:rsidR="00E90AC1" w:rsidRPr="006A0F0C">
        <w:rPr>
          <w:rFonts w:ascii="Times New Roman" w:hAnsi="Times New Roman" w:cs="Times New Roman"/>
          <w:bCs/>
          <w:color w:val="auto"/>
          <w:sz w:val="28"/>
          <w:szCs w:val="28"/>
        </w:rPr>
        <w:t>Архитектурно-художественной концепции, требованиям такой Архитектурно-художественной концепции, подлежат демонтажу.</w:t>
      </w:r>
    </w:p>
    <w:p w:rsidR="00E90AC1" w:rsidRPr="006A0F0C" w:rsidRDefault="001A6DFA" w:rsidP="00E90AC1">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bCs/>
          <w:color w:val="auto"/>
          <w:sz w:val="28"/>
          <w:szCs w:val="28"/>
        </w:rPr>
        <w:t>8.3</w:t>
      </w:r>
      <w:r w:rsidR="00E90AC1" w:rsidRPr="006A0F0C">
        <w:rPr>
          <w:rFonts w:ascii="Times New Roman" w:eastAsia="Times New Roman" w:hAnsi="Times New Roman" w:cs="Times New Roman"/>
          <w:bCs/>
          <w:color w:val="auto"/>
          <w:sz w:val="28"/>
          <w:szCs w:val="28"/>
        </w:rPr>
        <w:t xml:space="preserve">5. </w:t>
      </w:r>
      <w:r w:rsidR="00E90AC1" w:rsidRPr="006A0F0C">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rsidR="00E90AC1" w:rsidRPr="006A0F0C" w:rsidRDefault="001A6DFA" w:rsidP="00E90AC1">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w:t>
      </w:r>
      <w:r w:rsidR="00E90AC1" w:rsidRPr="006A0F0C">
        <w:rPr>
          <w:rFonts w:ascii="Times New Roman" w:eastAsia="Times New Roman" w:hAnsi="Times New Roman" w:cs="Times New Roman"/>
          <w:color w:val="auto"/>
          <w:sz w:val="28"/>
          <w:szCs w:val="28"/>
        </w:rPr>
        <w:t xml:space="preserve">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w:t>
      </w:r>
      <w:r w:rsidR="00E90AC1" w:rsidRPr="006A0F0C">
        <w:rPr>
          <w:rFonts w:ascii="Times New Roman" w:eastAsia="Times New Roman" w:hAnsi="Times New Roman" w:cs="Times New Roman"/>
          <w:color w:val="auto"/>
          <w:sz w:val="28"/>
          <w:szCs w:val="28"/>
        </w:rPr>
        <w:lastRenderedPageBreak/>
        <w:t>администрации сельского поселения муниципального района «Красненский район».</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сельского поселения муниципального района «Красненский район».</w:t>
      </w:r>
    </w:p>
    <w:p w:rsidR="00E90AC1" w:rsidRPr="006A0F0C" w:rsidRDefault="001A6DFA" w:rsidP="00E90AC1">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w:t>
      </w:r>
      <w:r w:rsidR="00E90AC1" w:rsidRPr="006A0F0C">
        <w:rPr>
          <w:rFonts w:ascii="Times New Roman" w:eastAsia="Times New Roman" w:hAnsi="Times New Roman" w:cs="Times New Roman"/>
          <w:color w:val="auto"/>
          <w:sz w:val="28"/>
          <w:szCs w:val="28"/>
        </w:rPr>
        <w:t>5.2. Уполномоченный орган администрации сельского поселения муниципального района «Красненский район» в письменном виде предупреждает владельца информационной конструкции (вывески), не соответствующей установленным требованиям, о необходимости приведения ее в соответствие с установленными требованиями в тридцатидневный срок либо проведения демонтажа информационной конструкции (вывески) в добровольном порядке, а также о последствиях отказа от совершения указанных действий, при выявлении указанной информационной конструкции (вывески), в том числе в следующих случаях:</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E90AC1" w:rsidRPr="006A0F0C" w:rsidRDefault="001A6DFA" w:rsidP="00E90AC1">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w:t>
      </w:r>
      <w:r w:rsidR="00E90AC1" w:rsidRPr="006A0F0C">
        <w:rPr>
          <w:rFonts w:ascii="Times New Roman" w:eastAsia="Times New Roman" w:hAnsi="Times New Roman" w:cs="Times New Roman"/>
          <w:color w:val="auto"/>
          <w:sz w:val="28"/>
          <w:szCs w:val="28"/>
        </w:rPr>
        <w:t>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E90AC1" w:rsidRPr="006A0F0C" w:rsidRDefault="001A6DFA" w:rsidP="00E90AC1">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w:t>
      </w:r>
      <w:r w:rsidR="00E90AC1" w:rsidRPr="006A0F0C">
        <w:rPr>
          <w:rFonts w:ascii="Times New Roman" w:eastAsia="Times New Roman" w:hAnsi="Times New Roman" w:cs="Times New Roman"/>
          <w:color w:val="auto"/>
          <w:sz w:val="28"/>
          <w:szCs w:val="28"/>
        </w:rPr>
        <w:t>5.4. Приведение информационной конструкции (вывески) в соответствие с установленными требованиями осуществляется владельцем указанной вывески и за счет его собственных средств.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Демонтаж информационной конструкции (вывески) в добровольном порядке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E90AC1" w:rsidRPr="006A0F0C" w:rsidRDefault="001A6DFA" w:rsidP="00E90AC1">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w:t>
      </w:r>
      <w:r w:rsidR="00E90AC1" w:rsidRPr="006A0F0C">
        <w:rPr>
          <w:rFonts w:ascii="Times New Roman" w:eastAsia="Times New Roman" w:hAnsi="Times New Roman" w:cs="Times New Roman"/>
          <w:color w:val="auto"/>
          <w:sz w:val="28"/>
          <w:szCs w:val="28"/>
        </w:rPr>
        <w:t>5.5. При отсутствии сведений о владельце информационной конструкции (вывески), не соответствующих требованиям Правил,  организация демонтажа данной информационной конструкции (вывески) осуществляется уполномоченным органом администрации сельского поселения муниципального района «Красненский район» за счет средств бюджета сельского поселения муниципального района «Красненский район» с последующим взысканием данных средств с владельца информационной конструкции (вывески) в претензионном либо судебном порядке в случае появления сведений о нём.</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В случае, если владелец информационной конструкции (вывески) в тридцатидневный срок не привёл её в вид, соответствующий требованиям Правил, (демонтировал её), информационная конструкция (вывеска) может быть демонтирована по решению суда в предусмотренном действующим законодательством порядке по заявлению администрации сельского поселения.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 случае необходимости принятия срочных мер по демонтажу информационной конструкции (вывески), а именно если указанная конструкция создаёт угрозу жизни и здоровью людей, уполномоченный орган администрации сельского поселения имеет право произвести демонтаж конструкции до вынесения соответствующего решения  суда и вступления его в силу.</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8.</w:t>
      </w:r>
      <w:r w:rsidR="001A6DFA">
        <w:rPr>
          <w:rFonts w:ascii="Times New Roman" w:eastAsia="Times New Roman" w:hAnsi="Times New Roman" w:cs="Times New Roman"/>
          <w:color w:val="auto"/>
          <w:sz w:val="28"/>
          <w:szCs w:val="28"/>
        </w:rPr>
        <w:t>3</w:t>
      </w:r>
      <w:r w:rsidRPr="006A0F0C">
        <w:rPr>
          <w:rFonts w:ascii="Times New Roman" w:eastAsia="Times New Roman" w:hAnsi="Times New Roman" w:cs="Times New Roman"/>
          <w:color w:val="auto"/>
          <w:sz w:val="28"/>
          <w:szCs w:val="28"/>
        </w:rPr>
        <w:t>5.6. Уполномоченный орган администрации сельского поселения муниципального района «Красненский район»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 (в случае, если владелец конструкции (вывески) известен).</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Демонтаж информационных конструкций (вывесок), не соответствующих установленным требованиям, осуществляется уполномоченным органом администрации сельского поселения муниципального района  «Красненский  район»  на  основании  распоряжения администрации  сельского  поселения  и акта демонтажа вывески.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государственными бюджетными учреждениями сельского поселения или муниципального района «Красненский район». </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сельского поселения муниципального района «Красненский район»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По истечении одного месяца с даты демонтажа невостребованные владельцами информационные конструкции (вывески) утилизируются.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После оплаты владельцем информационной конструкции (вывески) затрат, связанных с демонтажем, транспортировкой и хранением, демонтированные конструкции в установленном порядке возвращаются указанному лицу.</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xml:space="preserve">В случае отказа владельца информационной конструкции (вывески) добровольно возместить суммы, затраченные уполномоченным органом администрации сельского поселения муниципального района «Красненский район»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администрацией сельского поселения с владельца вывески в судебном порядке. </w:t>
      </w:r>
    </w:p>
    <w:p w:rsidR="00E90AC1" w:rsidRPr="006A0F0C" w:rsidRDefault="001A6DFA" w:rsidP="00E90AC1">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w:t>
      </w:r>
      <w:r w:rsidR="00E90AC1" w:rsidRPr="006A0F0C">
        <w:rPr>
          <w:rFonts w:ascii="Times New Roman" w:eastAsia="Times New Roman" w:hAnsi="Times New Roman" w:cs="Times New Roman"/>
          <w:color w:val="auto"/>
          <w:sz w:val="28"/>
          <w:szCs w:val="28"/>
        </w:rPr>
        <w:t>5.7. Уполномоченный орган администрации сельского поселения, организации, указанные в абзаце третьем подпункта 8.45.6.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E90AC1" w:rsidRPr="006A0F0C" w:rsidRDefault="001A6DFA" w:rsidP="00E90AC1">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w:t>
      </w:r>
      <w:r w:rsidR="00E90AC1" w:rsidRPr="006A0F0C">
        <w:rPr>
          <w:rFonts w:ascii="Times New Roman" w:eastAsia="Times New Roman" w:hAnsi="Times New Roman" w:cs="Times New Roman"/>
          <w:color w:val="auto"/>
          <w:sz w:val="28"/>
          <w:szCs w:val="28"/>
        </w:rPr>
        <w:t xml:space="preserve">5.8.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конструкции, и с использованием аналогичных материалов и технологий в случае, предусмотренном подпунктом 8.45.5  настоящих Правил, организуется уполномоченным органом администрации сельского поселения муниципального района «Красненский район» за счет средств бюджета сельского поселения  с последующим взысканием данных средств с владельца информационной конструкции (вывески) в претензионном либо судебном порядке. </w:t>
      </w:r>
    </w:p>
    <w:p w:rsidR="00E90AC1" w:rsidRDefault="00E90AC1" w:rsidP="00E90AC1">
      <w:pPr>
        <w:spacing w:line="240" w:lineRule="auto"/>
        <w:ind w:firstLine="709"/>
        <w:contextualSpacing/>
        <w:jc w:val="center"/>
        <w:rPr>
          <w:rFonts w:ascii="Times New Roman" w:eastAsia="Times New Roman" w:hAnsi="Times New Roman" w:cs="Times New Roman"/>
          <w:b/>
          <w:color w:val="auto"/>
          <w:sz w:val="28"/>
          <w:szCs w:val="28"/>
        </w:rPr>
      </w:pPr>
    </w:p>
    <w:p w:rsidR="00E90AC1" w:rsidRPr="006A0F0C" w:rsidRDefault="00E90AC1" w:rsidP="00E90AC1">
      <w:pPr>
        <w:spacing w:line="240" w:lineRule="auto"/>
        <w:ind w:firstLine="709"/>
        <w:contextualSpacing/>
        <w:jc w:val="center"/>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lang w:val="en-US"/>
        </w:rPr>
        <w:t>IX</w:t>
      </w:r>
      <w:r w:rsidRPr="006A0F0C">
        <w:rPr>
          <w:rFonts w:ascii="Times New Roman" w:eastAsia="Times New Roman" w:hAnsi="Times New Roman" w:cs="Times New Roman"/>
          <w:b/>
          <w:color w:val="auto"/>
          <w:sz w:val="28"/>
          <w:szCs w:val="28"/>
        </w:rPr>
        <w:t>. ПОРЯДОК УСТАНОВКИ И ЭКСПЛУАТАЦИИ РЕКЛАМНЫХ КОНСТРУКЦИЙ. ПРАЗДНИЧНОЕ ОФОРМЛЕНИЕ ТЕРРИТОРИИ</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9.1. На территории сельского поселения не рекомендуется размещение рекламных конструкций, не предусмотренных настоящими Правилами.</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Типы и виды стационарных рекламных конструкций, рекомендуемые к установке:</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Рекламные конструкции </w:t>
      </w:r>
      <w:r w:rsidRPr="006A0F0C">
        <w:rPr>
          <w:rFonts w:ascii="Times New Roman" w:eastAsia="Times New Roman" w:hAnsi="Times New Roman" w:cs="Times New Roman"/>
          <w:b/>
          <w:color w:val="auto"/>
          <w:sz w:val="28"/>
          <w:szCs w:val="28"/>
        </w:rPr>
        <w:t>малого формата</w:t>
      </w:r>
      <w:r w:rsidRPr="006A0F0C">
        <w:rPr>
          <w:rFonts w:ascii="Times New Roman" w:eastAsia="Times New Roman" w:hAnsi="Times New Roman" w:cs="Times New Roman"/>
          <w:color w:val="auto"/>
          <w:sz w:val="28"/>
          <w:szCs w:val="28"/>
        </w:rPr>
        <w:t xml:space="preserve"> - рекламные конструкции, площадь одной информационной поверхности которых не превышает </w:t>
      </w:r>
      <w:smartTag w:uri="urn:schemas-microsoft-com:office:smarttags" w:element="metricconverter">
        <w:smartTagPr>
          <w:attr w:name="ProductID" w:val="6 кв. м"/>
        </w:smartTagPr>
        <w:r w:rsidRPr="006A0F0C">
          <w:rPr>
            <w:rFonts w:ascii="Times New Roman" w:eastAsia="Times New Roman" w:hAnsi="Times New Roman" w:cs="Times New Roman"/>
            <w:color w:val="auto"/>
            <w:sz w:val="28"/>
            <w:szCs w:val="28"/>
          </w:rPr>
          <w:t>6 кв. м</w:t>
        </w:r>
      </w:smartTag>
      <w:r w:rsidRPr="006A0F0C">
        <w:rPr>
          <w:rFonts w:ascii="Times New Roman" w:eastAsia="Times New Roman" w:hAnsi="Times New Roman" w:cs="Times New Roman"/>
          <w:color w:val="auto"/>
          <w:sz w:val="28"/>
          <w:szCs w:val="28"/>
        </w:rPr>
        <w:t>.</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Рекламные конструкции  </w:t>
      </w:r>
      <w:r w:rsidRPr="006A0F0C">
        <w:rPr>
          <w:rFonts w:ascii="Times New Roman" w:eastAsia="Times New Roman" w:hAnsi="Times New Roman" w:cs="Times New Roman"/>
          <w:b/>
          <w:color w:val="auto"/>
          <w:sz w:val="28"/>
          <w:szCs w:val="28"/>
        </w:rPr>
        <w:t>среднего форма</w:t>
      </w:r>
      <w:r w:rsidRPr="006A0F0C">
        <w:rPr>
          <w:rFonts w:ascii="Times New Roman" w:eastAsia="Times New Roman" w:hAnsi="Times New Roman" w:cs="Times New Roman"/>
          <w:color w:val="auto"/>
          <w:sz w:val="28"/>
          <w:szCs w:val="28"/>
        </w:rPr>
        <w:t xml:space="preserve">та - рекламные конструкции, площадь  одной  информационной  поверхности  которых  от  6  до  </w:t>
      </w:r>
      <w:smartTag w:uri="urn:schemas-microsoft-com:office:smarttags" w:element="metricconverter">
        <w:smartTagPr>
          <w:attr w:name="ProductID" w:val="15 кв. м"/>
        </w:smartTagPr>
        <w:r w:rsidRPr="006A0F0C">
          <w:rPr>
            <w:rFonts w:ascii="Times New Roman" w:eastAsia="Times New Roman" w:hAnsi="Times New Roman" w:cs="Times New Roman"/>
            <w:color w:val="auto"/>
            <w:sz w:val="28"/>
            <w:szCs w:val="28"/>
          </w:rPr>
          <w:t>15 кв. м</w:t>
        </w:r>
      </w:smartTag>
      <w:r w:rsidRPr="006A0F0C">
        <w:rPr>
          <w:rFonts w:ascii="Times New Roman" w:eastAsia="Times New Roman" w:hAnsi="Times New Roman" w:cs="Times New Roman"/>
          <w:color w:val="auto"/>
          <w:sz w:val="28"/>
          <w:szCs w:val="28"/>
        </w:rPr>
        <w:t>.</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Рекламные конструкции </w:t>
      </w:r>
      <w:r w:rsidRPr="006A0F0C">
        <w:rPr>
          <w:rFonts w:ascii="Times New Roman" w:eastAsia="Times New Roman" w:hAnsi="Times New Roman" w:cs="Times New Roman"/>
          <w:b/>
          <w:color w:val="auto"/>
          <w:sz w:val="28"/>
          <w:szCs w:val="28"/>
        </w:rPr>
        <w:t>большого формата</w:t>
      </w:r>
      <w:r w:rsidRPr="006A0F0C">
        <w:rPr>
          <w:rFonts w:ascii="Times New Roman" w:eastAsia="Times New Roman" w:hAnsi="Times New Roman" w:cs="Times New Roman"/>
          <w:color w:val="auto"/>
          <w:sz w:val="28"/>
          <w:szCs w:val="28"/>
        </w:rPr>
        <w:t xml:space="preserve"> - рекламные конструкции, площадь одной информационной поверхности которых от 15 </w:t>
      </w:r>
      <w:r w:rsidRPr="006A0F0C">
        <w:rPr>
          <w:rFonts w:ascii="Times New Roman" w:eastAsia="Times New Roman" w:hAnsi="Times New Roman" w:cs="Times New Roman"/>
          <w:color w:val="auto"/>
          <w:sz w:val="28"/>
          <w:szCs w:val="28"/>
        </w:rPr>
        <w:lastRenderedPageBreak/>
        <w:t xml:space="preserve">до </w:t>
      </w:r>
      <w:smartTag w:uri="urn:schemas-microsoft-com:office:smarttags" w:element="metricconverter">
        <w:smartTagPr>
          <w:attr w:name="ProductID" w:val="18 кв. м"/>
        </w:smartTagPr>
        <w:r w:rsidRPr="006A0F0C">
          <w:rPr>
            <w:rFonts w:ascii="Times New Roman" w:eastAsia="Times New Roman" w:hAnsi="Times New Roman" w:cs="Times New Roman"/>
            <w:color w:val="auto"/>
            <w:sz w:val="28"/>
            <w:szCs w:val="28"/>
          </w:rPr>
          <w:t>18 кв. м</w:t>
        </w:r>
      </w:smartTag>
      <w:r w:rsidRPr="006A0F0C">
        <w:rPr>
          <w:rFonts w:ascii="Times New Roman" w:eastAsia="Times New Roman" w:hAnsi="Times New Roman" w:cs="Times New Roman"/>
          <w:color w:val="auto"/>
          <w:sz w:val="28"/>
          <w:szCs w:val="28"/>
        </w:rPr>
        <w:t>.</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Рекламные конструкции </w:t>
      </w:r>
      <w:r w:rsidRPr="006A0F0C">
        <w:rPr>
          <w:rFonts w:ascii="Times New Roman" w:eastAsia="Times New Roman" w:hAnsi="Times New Roman" w:cs="Times New Roman"/>
          <w:b/>
          <w:color w:val="auto"/>
          <w:sz w:val="28"/>
          <w:szCs w:val="28"/>
        </w:rPr>
        <w:t>крупного формата</w:t>
      </w:r>
      <w:r w:rsidRPr="006A0F0C">
        <w:rPr>
          <w:rFonts w:ascii="Times New Roman" w:eastAsia="Times New Roman" w:hAnsi="Times New Roman" w:cs="Times New Roman"/>
          <w:color w:val="auto"/>
          <w:sz w:val="28"/>
          <w:szCs w:val="28"/>
        </w:rPr>
        <w:t xml:space="preserve"> - рекламные конструкции, площадь одной информационной поверхности которых больше </w:t>
      </w:r>
      <w:smartTag w:uri="urn:schemas-microsoft-com:office:smarttags" w:element="metricconverter">
        <w:smartTagPr>
          <w:attr w:name="ProductID" w:val="18 кв. м"/>
        </w:smartTagPr>
        <w:r w:rsidRPr="006A0F0C">
          <w:rPr>
            <w:rFonts w:ascii="Times New Roman" w:eastAsia="Times New Roman" w:hAnsi="Times New Roman" w:cs="Times New Roman"/>
            <w:color w:val="auto"/>
            <w:sz w:val="28"/>
            <w:szCs w:val="28"/>
          </w:rPr>
          <w:t>18 кв. м</w:t>
        </w:r>
      </w:smartTag>
      <w:r w:rsidRPr="006A0F0C">
        <w:rPr>
          <w:rFonts w:ascii="Times New Roman" w:eastAsia="Times New Roman" w:hAnsi="Times New Roman" w:cs="Times New Roman"/>
          <w:color w:val="auto"/>
          <w:sz w:val="28"/>
          <w:szCs w:val="28"/>
        </w:rPr>
        <w:t>.</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9.1.1. </w:t>
      </w:r>
      <w:r w:rsidRPr="006A0F0C">
        <w:rPr>
          <w:rFonts w:ascii="Times New Roman" w:eastAsia="Times New Roman" w:hAnsi="Times New Roman" w:cs="Times New Roman"/>
          <w:b/>
          <w:color w:val="auto"/>
          <w:sz w:val="28"/>
          <w:szCs w:val="28"/>
        </w:rPr>
        <w:t>Рекламные конструкции, конструктивно связанные с остановочными павильонами общественного транспорта</w:t>
      </w:r>
      <w:r w:rsidRPr="006A0F0C">
        <w:rPr>
          <w:rFonts w:ascii="Times New Roman" w:eastAsia="Times New Roman" w:hAnsi="Times New Roman" w:cs="Times New Roman"/>
          <w:color w:val="auto"/>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9.1.2. </w:t>
      </w:r>
      <w:r w:rsidRPr="006A0F0C">
        <w:rPr>
          <w:rFonts w:ascii="Times New Roman" w:eastAsia="Times New Roman" w:hAnsi="Times New Roman" w:cs="Times New Roman"/>
          <w:b/>
          <w:color w:val="auto"/>
          <w:sz w:val="28"/>
          <w:szCs w:val="28"/>
        </w:rPr>
        <w:t>Сити-форматы</w:t>
      </w:r>
      <w:r w:rsidRPr="006A0F0C">
        <w:rPr>
          <w:rFonts w:ascii="Times New Roman" w:eastAsia="Times New Roman" w:hAnsi="Times New Roman" w:cs="Times New Roman"/>
          <w:color w:val="auto"/>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w:t>
      </w:r>
      <w:smartTag w:uri="urn:schemas-microsoft-com:office:smarttags" w:element="metricconverter">
        <w:smartTagPr>
          <w:attr w:name="ProductID" w:val="1,2 м"/>
        </w:smartTagPr>
        <w:r w:rsidRPr="006A0F0C">
          <w:rPr>
            <w:rFonts w:ascii="Times New Roman" w:eastAsia="Times New Roman" w:hAnsi="Times New Roman" w:cs="Times New Roman"/>
            <w:color w:val="auto"/>
            <w:sz w:val="28"/>
            <w:szCs w:val="28"/>
          </w:rPr>
          <w:t>1,2 м</w:t>
        </w:r>
      </w:smartTag>
      <w:r w:rsidRPr="006A0F0C">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1,8 м"/>
        </w:smartTagPr>
        <w:r w:rsidRPr="006A0F0C">
          <w:rPr>
            <w:rFonts w:ascii="Times New Roman" w:eastAsia="Times New Roman" w:hAnsi="Times New Roman" w:cs="Times New Roman"/>
            <w:color w:val="auto"/>
            <w:sz w:val="28"/>
            <w:szCs w:val="28"/>
          </w:rPr>
          <w:t>1,8 м</w:t>
        </w:r>
      </w:smartTag>
      <w:r w:rsidRPr="006A0F0C">
        <w:rPr>
          <w:rFonts w:ascii="Times New Roman" w:eastAsia="Times New Roman" w:hAnsi="Times New Roman" w:cs="Times New Roman"/>
          <w:color w:val="auto"/>
          <w:sz w:val="28"/>
          <w:szCs w:val="28"/>
        </w:rPr>
        <w:t>. Площадь информационного поля рекламной конструкции сити-формата определяется общей площадью двух его сторон.</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9.1.3. </w:t>
      </w:r>
      <w:r w:rsidRPr="006A0F0C">
        <w:rPr>
          <w:rFonts w:ascii="Times New Roman" w:eastAsia="Times New Roman" w:hAnsi="Times New Roman" w:cs="Times New Roman"/>
          <w:b/>
          <w:color w:val="auto"/>
          <w:sz w:val="28"/>
          <w:szCs w:val="28"/>
        </w:rPr>
        <w:t>Афишные стенды</w:t>
      </w:r>
      <w:r w:rsidRPr="006A0F0C">
        <w:rPr>
          <w:rFonts w:ascii="Times New Roman" w:eastAsia="Times New Roman" w:hAnsi="Times New Roman" w:cs="Times New Roman"/>
          <w:color w:val="auto"/>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9.1.4. </w:t>
      </w:r>
      <w:r w:rsidRPr="006A0F0C">
        <w:rPr>
          <w:rFonts w:ascii="Times New Roman" w:eastAsia="Times New Roman" w:hAnsi="Times New Roman" w:cs="Times New Roman"/>
          <w:b/>
          <w:color w:val="auto"/>
          <w:sz w:val="28"/>
          <w:szCs w:val="28"/>
        </w:rPr>
        <w:t>Тумбы</w:t>
      </w:r>
      <w:r w:rsidRPr="006A0F0C">
        <w:rPr>
          <w:rFonts w:ascii="Times New Roman" w:eastAsia="Times New Roman" w:hAnsi="Times New Roman" w:cs="Times New Roman"/>
          <w:color w:val="auto"/>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w:t>
      </w:r>
      <w:smartTag w:uri="urn:schemas-microsoft-com:office:smarttags" w:element="metricconverter">
        <w:smartTagPr>
          <w:attr w:name="ProductID" w:val="1,4 м"/>
        </w:smartTagPr>
        <w:r w:rsidRPr="006A0F0C">
          <w:rPr>
            <w:rFonts w:ascii="Times New Roman" w:eastAsia="Times New Roman" w:hAnsi="Times New Roman" w:cs="Times New Roman"/>
            <w:color w:val="auto"/>
            <w:sz w:val="28"/>
            <w:szCs w:val="28"/>
          </w:rPr>
          <w:t>1,4 м</w:t>
        </w:r>
      </w:smartTag>
      <w:r w:rsidRPr="006A0F0C">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3,0 м"/>
        </w:smartTagPr>
        <w:r w:rsidRPr="006A0F0C">
          <w:rPr>
            <w:rFonts w:ascii="Times New Roman" w:eastAsia="Times New Roman" w:hAnsi="Times New Roman" w:cs="Times New Roman"/>
            <w:color w:val="auto"/>
            <w:sz w:val="28"/>
            <w:szCs w:val="28"/>
          </w:rPr>
          <w:t>3,0 м</w:t>
        </w:r>
      </w:smartTag>
      <w:r w:rsidRPr="006A0F0C">
        <w:rPr>
          <w:rFonts w:ascii="Times New Roman" w:eastAsia="Times New Roman" w:hAnsi="Times New Roman" w:cs="Times New Roman"/>
          <w:color w:val="auto"/>
          <w:sz w:val="28"/>
          <w:szCs w:val="28"/>
        </w:rPr>
        <w:t xml:space="preserve"> (</w:t>
      </w:r>
      <w:smartTag w:uri="urn:schemas-microsoft-com:office:smarttags" w:element="metricconverter">
        <w:smartTagPr>
          <w:attr w:name="ProductID" w:val="1,2 м"/>
        </w:smartTagPr>
        <w:r w:rsidRPr="006A0F0C">
          <w:rPr>
            <w:rFonts w:ascii="Times New Roman" w:eastAsia="Times New Roman" w:hAnsi="Times New Roman" w:cs="Times New Roman"/>
            <w:color w:val="auto"/>
            <w:sz w:val="28"/>
            <w:szCs w:val="28"/>
          </w:rPr>
          <w:t>1,2 м</w:t>
        </w:r>
      </w:smartTag>
      <w:r w:rsidRPr="006A0F0C">
        <w:rPr>
          <w:rFonts w:ascii="Times New Roman" w:eastAsia="Times New Roman" w:hAnsi="Times New Roman" w:cs="Times New Roman"/>
          <w:color w:val="auto"/>
          <w:sz w:val="28"/>
          <w:szCs w:val="28"/>
        </w:rPr>
        <w:t xml:space="preserve"> х </w:t>
      </w:r>
      <w:smartTag w:uri="urn:schemas-microsoft-com:office:smarttags" w:element="metricconverter">
        <w:smartTagPr>
          <w:attr w:name="ProductID" w:val="1,8 м"/>
        </w:smartTagPr>
        <w:r w:rsidRPr="006A0F0C">
          <w:rPr>
            <w:rFonts w:ascii="Times New Roman" w:eastAsia="Times New Roman" w:hAnsi="Times New Roman" w:cs="Times New Roman"/>
            <w:color w:val="auto"/>
            <w:sz w:val="28"/>
            <w:szCs w:val="28"/>
          </w:rPr>
          <w:t>1,8 м</w:t>
        </w:r>
      </w:smartTag>
      <w:r w:rsidRPr="006A0F0C">
        <w:rPr>
          <w:rFonts w:ascii="Times New Roman" w:eastAsia="Times New Roman" w:hAnsi="Times New Roman" w:cs="Times New Roman"/>
          <w:color w:val="auto"/>
          <w:sz w:val="28"/>
          <w:szCs w:val="28"/>
        </w:rPr>
        <w:t xml:space="preserve">) для размещения рекламы. Площадь информационного поля тумбы определяется общей площадью трех ее сторон.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9.1.5. </w:t>
      </w:r>
      <w:r w:rsidRPr="006A0F0C">
        <w:rPr>
          <w:rFonts w:ascii="Times New Roman" w:eastAsia="Times New Roman" w:hAnsi="Times New Roman" w:cs="Times New Roman"/>
          <w:b/>
          <w:color w:val="auto"/>
          <w:sz w:val="28"/>
          <w:szCs w:val="28"/>
        </w:rPr>
        <w:t>Пилларсы (пиллары)</w:t>
      </w:r>
      <w:r w:rsidRPr="006A0F0C">
        <w:rPr>
          <w:rFonts w:ascii="Times New Roman" w:eastAsia="Times New Roman" w:hAnsi="Times New Roman" w:cs="Times New Roman"/>
          <w:color w:val="auto"/>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w:t>
      </w:r>
      <w:smartTag w:uri="urn:schemas-microsoft-com:office:smarttags" w:element="metricconverter">
        <w:smartTagPr>
          <w:attr w:name="ProductID" w:val="1,4 м"/>
        </w:smartTagPr>
        <w:r w:rsidRPr="006A0F0C">
          <w:rPr>
            <w:rFonts w:ascii="Times New Roman" w:eastAsia="Times New Roman" w:hAnsi="Times New Roman" w:cs="Times New Roman"/>
            <w:color w:val="auto"/>
            <w:sz w:val="28"/>
            <w:szCs w:val="28"/>
          </w:rPr>
          <w:t>1,4 м</w:t>
        </w:r>
      </w:smartTag>
      <w:r w:rsidRPr="006A0F0C">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3,0 м"/>
        </w:smartTagPr>
        <w:r w:rsidRPr="006A0F0C">
          <w:rPr>
            <w:rFonts w:ascii="Times New Roman" w:eastAsia="Times New Roman" w:hAnsi="Times New Roman" w:cs="Times New Roman"/>
            <w:color w:val="auto"/>
            <w:sz w:val="28"/>
            <w:szCs w:val="28"/>
          </w:rPr>
          <w:t>3,0 м</w:t>
        </w:r>
      </w:smartTag>
      <w:r w:rsidRPr="006A0F0C">
        <w:rPr>
          <w:rFonts w:ascii="Times New Roman" w:eastAsia="Times New Roman" w:hAnsi="Times New Roman" w:cs="Times New Roman"/>
          <w:color w:val="auto"/>
          <w:sz w:val="28"/>
          <w:szCs w:val="28"/>
        </w:rPr>
        <w:t>.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9.1.6. </w:t>
      </w:r>
      <w:r w:rsidRPr="006A0F0C">
        <w:rPr>
          <w:rFonts w:ascii="Times New Roman" w:eastAsia="Times New Roman" w:hAnsi="Times New Roman" w:cs="Times New Roman"/>
          <w:b/>
          <w:color w:val="auto"/>
          <w:sz w:val="28"/>
          <w:szCs w:val="28"/>
        </w:rPr>
        <w:t>Ситиборды</w:t>
      </w:r>
      <w:r w:rsidRPr="006A0F0C">
        <w:rPr>
          <w:rFonts w:ascii="Times New Roman" w:eastAsia="Times New Roman" w:hAnsi="Times New Roman" w:cs="Times New Roman"/>
          <w:color w:val="auto"/>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w:t>
      </w:r>
      <w:r w:rsidRPr="006A0F0C">
        <w:rPr>
          <w:rFonts w:ascii="Times New Roman" w:eastAsia="Times New Roman" w:hAnsi="Times New Roman" w:cs="Times New Roman"/>
          <w:color w:val="auto"/>
          <w:sz w:val="28"/>
          <w:szCs w:val="28"/>
        </w:rPr>
        <w:lastRenderedPageBreak/>
        <w:t xml:space="preserve">сити-борда составляет </w:t>
      </w:r>
      <w:smartTag w:uri="urn:schemas-microsoft-com:office:smarttags" w:element="metricconverter">
        <w:smartTagPr>
          <w:attr w:name="ProductID" w:val="2,7 м"/>
        </w:smartTagPr>
        <w:r w:rsidRPr="006A0F0C">
          <w:rPr>
            <w:rFonts w:ascii="Times New Roman" w:eastAsia="Times New Roman" w:hAnsi="Times New Roman" w:cs="Times New Roman"/>
            <w:color w:val="auto"/>
            <w:sz w:val="28"/>
            <w:szCs w:val="28"/>
          </w:rPr>
          <w:t>2,7 м</w:t>
        </w:r>
      </w:smartTag>
      <w:r w:rsidRPr="006A0F0C">
        <w:rPr>
          <w:rFonts w:ascii="Times New Roman" w:eastAsia="Times New Roman" w:hAnsi="Times New Roman" w:cs="Times New Roman"/>
          <w:color w:val="auto"/>
          <w:sz w:val="28"/>
          <w:szCs w:val="28"/>
        </w:rPr>
        <w:t xml:space="preserve"> х 3,7м (2х3 м). Сити-борды, имеющие только одну поверхность для размещения рекламы, должны иметь декоративно оформленную обратную сторону.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9.1.7. </w:t>
      </w:r>
      <w:r w:rsidRPr="006A0F0C">
        <w:rPr>
          <w:rFonts w:ascii="Times New Roman" w:eastAsia="Times New Roman" w:hAnsi="Times New Roman" w:cs="Times New Roman"/>
          <w:b/>
          <w:color w:val="auto"/>
          <w:sz w:val="28"/>
          <w:szCs w:val="28"/>
        </w:rPr>
        <w:t xml:space="preserve">Скроллеры  </w:t>
      </w:r>
      <w:r w:rsidRPr="006A0F0C">
        <w:rPr>
          <w:rFonts w:ascii="Times New Roman" w:eastAsia="Times New Roman" w:hAnsi="Times New Roman" w:cs="Times New Roman"/>
          <w:color w:val="auto"/>
          <w:sz w:val="28"/>
          <w:szCs w:val="28"/>
        </w:rPr>
        <w:t>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9.1.8. </w:t>
      </w:r>
      <w:r w:rsidRPr="006A0F0C">
        <w:rPr>
          <w:rFonts w:ascii="Times New Roman" w:eastAsia="Times New Roman" w:hAnsi="Times New Roman" w:cs="Times New Roman"/>
          <w:b/>
          <w:color w:val="auto"/>
          <w:sz w:val="28"/>
          <w:szCs w:val="28"/>
        </w:rPr>
        <w:t>Билборды</w:t>
      </w:r>
      <w:smartTag w:uri="urn:schemas-microsoft-com:office:smarttags" w:element="metricconverter">
        <w:smartTagPr>
          <w:attr w:name="ProductID" w:val="6 м"/>
        </w:smartTagPr>
        <w:r w:rsidRPr="006A0F0C">
          <w:rPr>
            <w:rFonts w:ascii="Times New Roman" w:eastAsia="Times New Roman" w:hAnsi="Times New Roman" w:cs="Times New Roman"/>
            <w:color w:val="auto"/>
            <w:sz w:val="28"/>
            <w:szCs w:val="28"/>
          </w:rPr>
          <w:t>6 м</w:t>
        </w:r>
      </w:smartTag>
      <w:r w:rsidRPr="006A0F0C">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3 м"/>
        </w:smartTagPr>
        <w:r w:rsidRPr="006A0F0C">
          <w:rPr>
            <w:rFonts w:ascii="Times New Roman" w:eastAsia="Times New Roman" w:hAnsi="Times New Roman" w:cs="Times New Roman"/>
            <w:color w:val="auto"/>
            <w:sz w:val="28"/>
            <w:szCs w:val="28"/>
          </w:rPr>
          <w:t>3 м</w:t>
        </w:r>
      </w:smartTag>
      <w:r w:rsidRPr="006A0F0C">
        <w:rPr>
          <w:rFonts w:ascii="Times New Roman" w:eastAsia="Times New Roman" w:hAnsi="Times New Roman" w:cs="Times New Roman"/>
          <w:color w:val="auto"/>
          <w:sz w:val="28"/>
          <w:szCs w:val="28"/>
        </w:rPr>
        <w:t xml:space="preserve">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9.1.9. </w:t>
      </w:r>
      <w:r w:rsidRPr="006A0F0C">
        <w:rPr>
          <w:rFonts w:ascii="Times New Roman" w:eastAsia="Times New Roman" w:hAnsi="Times New Roman" w:cs="Times New Roman"/>
          <w:b/>
          <w:color w:val="auto"/>
          <w:sz w:val="28"/>
          <w:szCs w:val="28"/>
        </w:rPr>
        <w:t>Суперборды и суперсайты</w:t>
      </w:r>
      <w:r w:rsidRPr="006A0F0C">
        <w:rPr>
          <w:rFonts w:ascii="Times New Roman" w:eastAsia="Times New Roman" w:hAnsi="Times New Roman" w:cs="Times New Roman"/>
          <w:color w:val="auto"/>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w:t>
      </w:r>
      <w:smartTag w:uri="urn:schemas-microsoft-com:office:smarttags" w:element="metricconverter">
        <w:smartTagPr>
          <w:attr w:name="ProductID" w:val="3 м"/>
        </w:smartTagPr>
        <w:r w:rsidRPr="006A0F0C">
          <w:rPr>
            <w:rFonts w:ascii="Times New Roman" w:eastAsia="Times New Roman" w:hAnsi="Times New Roman" w:cs="Times New Roman"/>
            <w:color w:val="auto"/>
            <w:sz w:val="28"/>
            <w:szCs w:val="28"/>
          </w:rPr>
          <w:t>3 м</w:t>
        </w:r>
      </w:smartTag>
      <w:r w:rsidRPr="006A0F0C">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9 м"/>
        </w:smartTagPr>
        <w:r w:rsidRPr="006A0F0C">
          <w:rPr>
            <w:rFonts w:ascii="Times New Roman" w:eastAsia="Times New Roman" w:hAnsi="Times New Roman" w:cs="Times New Roman"/>
            <w:color w:val="auto"/>
            <w:sz w:val="28"/>
            <w:szCs w:val="28"/>
          </w:rPr>
          <w:t>9 м</w:t>
        </w:r>
      </w:smartTag>
      <w:r w:rsidRPr="006A0F0C">
        <w:rPr>
          <w:rFonts w:ascii="Times New Roman" w:eastAsia="Times New Roman" w:hAnsi="Times New Roman" w:cs="Times New Roman"/>
          <w:color w:val="auto"/>
          <w:sz w:val="28"/>
          <w:szCs w:val="28"/>
        </w:rPr>
        <w:t xml:space="preserve"> (3х12 м, 4х8 м)). Размер одной стороны информационного поля суперсайта составляет </w:t>
      </w:r>
      <w:smartTag w:uri="urn:schemas-microsoft-com:office:smarttags" w:element="metricconverter">
        <w:smartTagPr>
          <w:attr w:name="ProductID" w:val="5 м"/>
        </w:smartTagPr>
        <w:r w:rsidRPr="006A0F0C">
          <w:rPr>
            <w:rFonts w:ascii="Times New Roman" w:eastAsia="Times New Roman" w:hAnsi="Times New Roman" w:cs="Times New Roman"/>
            <w:color w:val="auto"/>
            <w:sz w:val="28"/>
            <w:szCs w:val="28"/>
          </w:rPr>
          <w:t>5 м</w:t>
        </w:r>
      </w:smartTag>
      <w:r w:rsidRPr="006A0F0C">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15 м"/>
        </w:smartTagPr>
        <w:r w:rsidRPr="006A0F0C">
          <w:rPr>
            <w:rFonts w:ascii="Times New Roman" w:eastAsia="Times New Roman" w:hAnsi="Times New Roman" w:cs="Times New Roman"/>
            <w:color w:val="auto"/>
            <w:sz w:val="28"/>
            <w:szCs w:val="28"/>
          </w:rPr>
          <w:t>15 м</w:t>
        </w:r>
      </w:smartTag>
      <w:r w:rsidRPr="006A0F0C">
        <w:rPr>
          <w:rFonts w:ascii="Times New Roman" w:eastAsia="Times New Roman" w:hAnsi="Times New Roman" w:cs="Times New Roman"/>
          <w:color w:val="auto"/>
          <w:sz w:val="28"/>
          <w:szCs w:val="28"/>
        </w:rPr>
        <w:t xml:space="preserve">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9.1.10. </w:t>
      </w:r>
      <w:r w:rsidRPr="006A0F0C">
        <w:rPr>
          <w:rFonts w:ascii="Times New Roman" w:eastAsia="Times New Roman" w:hAnsi="Times New Roman" w:cs="Times New Roman"/>
          <w:b/>
          <w:color w:val="auto"/>
          <w:sz w:val="28"/>
          <w:szCs w:val="28"/>
        </w:rPr>
        <w:t>Уникальные (нестандартные)</w:t>
      </w:r>
      <w:r w:rsidRPr="006A0F0C">
        <w:rPr>
          <w:rFonts w:ascii="Times New Roman" w:eastAsia="Times New Roman" w:hAnsi="Times New Roman" w:cs="Times New Roman"/>
          <w:color w:val="auto"/>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объемно-пространственные конструкции - рекламные конструкция в виде объемных элементов, не имеющие плоских поверхностей,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xml:space="preserve">9.1.11. </w:t>
      </w:r>
      <w:r w:rsidRPr="006A0F0C">
        <w:rPr>
          <w:rFonts w:ascii="Times New Roman" w:eastAsia="Times New Roman" w:hAnsi="Times New Roman" w:cs="Times New Roman"/>
          <w:b/>
          <w:color w:val="auto"/>
          <w:sz w:val="28"/>
          <w:szCs w:val="28"/>
        </w:rPr>
        <w:t>Крышные</w:t>
      </w:r>
      <w:r w:rsidRPr="006A0F0C">
        <w:rPr>
          <w:rFonts w:ascii="Times New Roman" w:eastAsia="Times New Roman" w:hAnsi="Times New Roman" w:cs="Times New Roman"/>
          <w:color w:val="auto"/>
          <w:sz w:val="28"/>
          <w:szCs w:val="28"/>
        </w:rPr>
        <w:t xml:space="preserve"> рекламные конструкции </w:t>
      </w:r>
      <w:r w:rsidRPr="006A0F0C">
        <w:rPr>
          <w:rFonts w:ascii="Times New Roman" w:eastAsia="Times New Roman" w:hAnsi="Times New Roman" w:cs="Times New Roman"/>
          <w:b/>
          <w:color w:val="auto"/>
          <w:sz w:val="28"/>
          <w:szCs w:val="28"/>
        </w:rPr>
        <w:t>в виде отдельных букв</w:t>
      </w:r>
      <w:r w:rsidRPr="006A0F0C">
        <w:rPr>
          <w:rFonts w:ascii="Times New Roman" w:eastAsia="Times New Roman" w:hAnsi="Times New Roman" w:cs="Times New Roman"/>
          <w:color w:val="auto"/>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Габаритная высота крышных рекламных конструкций должна составлять не более 1/5 высоты здания - для зданий высотой до </w:t>
      </w:r>
      <w:smartTag w:uri="urn:schemas-microsoft-com:office:smarttags" w:element="metricconverter">
        <w:smartTagPr>
          <w:attr w:name="ProductID" w:val="15 метров"/>
        </w:smartTagPr>
        <w:r w:rsidRPr="006A0F0C">
          <w:rPr>
            <w:rFonts w:ascii="Times New Roman" w:eastAsia="Times New Roman" w:hAnsi="Times New Roman" w:cs="Times New Roman"/>
            <w:color w:val="auto"/>
            <w:sz w:val="28"/>
            <w:szCs w:val="28"/>
          </w:rPr>
          <w:t>15 метров</w:t>
        </w:r>
      </w:smartTag>
      <w:r w:rsidRPr="006A0F0C">
        <w:rPr>
          <w:rFonts w:ascii="Times New Roman" w:eastAsia="Times New Roman" w:hAnsi="Times New Roman" w:cs="Times New Roman"/>
          <w:color w:val="auto"/>
          <w:sz w:val="28"/>
          <w:szCs w:val="28"/>
        </w:rPr>
        <w:t xml:space="preserve">, для зданий выше </w:t>
      </w:r>
      <w:smartTag w:uri="urn:schemas-microsoft-com:office:smarttags" w:element="metricconverter">
        <w:smartTagPr>
          <w:attr w:name="ProductID" w:val="15 метров"/>
        </w:smartTagPr>
        <w:r w:rsidRPr="006A0F0C">
          <w:rPr>
            <w:rFonts w:ascii="Times New Roman" w:eastAsia="Times New Roman" w:hAnsi="Times New Roman" w:cs="Times New Roman"/>
            <w:color w:val="auto"/>
            <w:sz w:val="28"/>
            <w:szCs w:val="28"/>
          </w:rPr>
          <w:t>15 метров</w:t>
        </w:r>
      </w:smartTag>
      <w:r w:rsidRPr="006A0F0C">
        <w:rPr>
          <w:rFonts w:ascii="Times New Roman" w:eastAsia="Times New Roman" w:hAnsi="Times New Roman" w:cs="Times New Roman"/>
          <w:color w:val="auto"/>
          <w:sz w:val="28"/>
          <w:szCs w:val="28"/>
        </w:rPr>
        <w:t xml:space="preserve"> не может быть более </w:t>
      </w:r>
      <w:smartTag w:uri="urn:schemas-microsoft-com:office:smarttags" w:element="metricconverter">
        <w:smartTagPr>
          <w:attr w:name="ProductID" w:val="3 метров"/>
        </w:smartTagPr>
        <w:r w:rsidRPr="006A0F0C">
          <w:rPr>
            <w:rFonts w:ascii="Times New Roman" w:eastAsia="Times New Roman" w:hAnsi="Times New Roman" w:cs="Times New Roman"/>
            <w:color w:val="auto"/>
            <w:sz w:val="28"/>
            <w:szCs w:val="28"/>
          </w:rPr>
          <w:t>3 метров</w:t>
        </w:r>
      </w:smartTag>
      <w:r w:rsidRPr="006A0F0C">
        <w:rPr>
          <w:rFonts w:ascii="Times New Roman" w:eastAsia="Times New Roman" w:hAnsi="Times New Roman" w:cs="Times New Roman"/>
          <w:color w:val="auto"/>
          <w:sz w:val="28"/>
          <w:szCs w:val="28"/>
        </w:rPr>
        <w:t xml:space="preserve">. Элементы крышной рекламной конструкции не должны выступать за габариты здания в плане.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9.1.12. </w:t>
      </w:r>
      <w:r w:rsidRPr="006A0F0C">
        <w:rPr>
          <w:rFonts w:ascii="Times New Roman" w:eastAsia="Times New Roman" w:hAnsi="Times New Roman" w:cs="Times New Roman"/>
          <w:b/>
          <w:color w:val="auto"/>
          <w:sz w:val="28"/>
          <w:szCs w:val="28"/>
        </w:rPr>
        <w:t>Крышные</w:t>
      </w:r>
      <w:r w:rsidRPr="006A0F0C">
        <w:rPr>
          <w:rFonts w:ascii="Times New Roman" w:eastAsia="Times New Roman" w:hAnsi="Times New Roman" w:cs="Times New Roman"/>
          <w:color w:val="auto"/>
          <w:sz w:val="28"/>
          <w:szCs w:val="28"/>
        </w:rPr>
        <w:t xml:space="preserve"> рекламные конструкции </w:t>
      </w:r>
      <w:r w:rsidRPr="006A0F0C">
        <w:rPr>
          <w:rFonts w:ascii="Times New Roman" w:eastAsia="Times New Roman" w:hAnsi="Times New Roman" w:cs="Times New Roman"/>
          <w:b/>
          <w:color w:val="auto"/>
          <w:sz w:val="28"/>
          <w:szCs w:val="28"/>
        </w:rPr>
        <w:t>в виде плоской панели</w:t>
      </w:r>
      <w:r w:rsidRPr="006A0F0C">
        <w:rPr>
          <w:rFonts w:ascii="Times New Roman" w:eastAsia="Times New Roman" w:hAnsi="Times New Roman" w:cs="Times New Roman"/>
          <w:color w:val="auto"/>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E90AC1" w:rsidRPr="006A0F0C" w:rsidRDefault="00E90AC1" w:rsidP="00E90AC1">
      <w:pPr>
        <w:shd w:val="clear" w:color="auto" w:fill="FFFFFF"/>
        <w:spacing w:line="240" w:lineRule="auto"/>
        <w:ind w:firstLine="851"/>
        <w:jc w:val="both"/>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9.1.13. </w:t>
      </w:r>
      <w:r w:rsidRPr="006A0F0C">
        <w:rPr>
          <w:rFonts w:ascii="Times New Roman" w:hAnsi="Times New Roman" w:cs="Times New Roman"/>
          <w:b/>
          <w:color w:val="auto"/>
          <w:sz w:val="28"/>
          <w:szCs w:val="28"/>
        </w:rPr>
        <w:t>Медиа фасады</w:t>
      </w:r>
      <w:r w:rsidRPr="006A0F0C">
        <w:rPr>
          <w:rFonts w:ascii="Times New Roman" w:hAnsi="Times New Roman" w:cs="Times New Roman"/>
          <w:color w:val="auto"/>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9.1.14. </w:t>
      </w:r>
      <w:r w:rsidRPr="006A0F0C">
        <w:rPr>
          <w:rFonts w:ascii="Times New Roman" w:eastAsia="Times New Roman" w:hAnsi="Times New Roman" w:cs="Times New Roman"/>
          <w:b/>
          <w:color w:val="auto"/>
          <w:sz w:val="28"/>
          <w:szCs w:val="28"/>
        </w:rPr>
        <w:t xml:space="preserve">Указатели с рекламным модулем </w:t>
      </w:r>
      <w:r w:rsidRPr="006A0F0C">
        <w:rPr>
          <w:rFonts w:ascii="Times New Roman" w:eastAsia="Times New Roman" w:hAnsi="Times New Roman" w:cs="Times New Roman"/>
          <w:color w:val="auto"/>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xml:space="preserve">9.1.15. </w:t>
      </w:r>
      <w:r w:rsidRPr="006A0F0C">
        <w:rPr>
          <w:rFonts w:ascii="Times New Roman" w:eastAsia="Times New Roman" w:hAnsi="Times New Roman" w:cs="Times New Roman"/>
          <w:b/>
          <w:color w:val="auto"/>
          <w:sz w:val="28"/>
          <w:szCs w:val="28"/>
        </w:rPr>
        <w:t>Видеоэкран</w:t>
      </w:r>
      <w:r w:rsidRPr="006A0F0C">
        <w:rPr>
          <w:rFonts w:ascii="Times New Roman" w:eastAsia="Times New Roman" w:hAnsi="Times New Roman" w:cs="Times New Roman"/>
          <w:color w:val="auto"/>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9.2. Типы временных рекламных конструкций, допустимых к установке:</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9.2.1. </w:t>
      </w:r>
      <w:r w:rsidRPr="006A0F0C">
        <w:rPr>
          <w:rFonts w:ascii="Times New Roman" w:eastAsia="Times New Roman" w:hAnsi="Times New Roman" w:cs="Times New Roman"/>
          <w:b/>
          <w:color w:val="auto"/>
          <w:sz w:val="28"/>
          <w:szCs w:val="28"/>
        </w:rPr>
        <w:t>Рекламные конструкции, размещаемые на ограждениях строительных площадок</w:t>
      </w:r>
      <w:r w:rsidRPr="006A0F0C">
        <w:rPr>
          <w:rFonts w:ascii="Times New Roman" w:eastAsia="Times New Roman" w:hAnsi="Times New Roman" w:cs="Times New Roman"/>
          <w:color w:val="auto"/>
          <w:sz w:val="28"/>
          <w:szCs w:val="28"/>
        </w:rPr>
        <w:t xml:space="preserve">,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w:t>
      </w:r>
      <w:smartTag w:uri="urn:schemas-microsoft-com:office:smarttags" w:element="metricconverter">
        <w:smartTagPr>
          <w:attr w:name="ProductID" w:val="0,6 метра"/>
        </w:smartTagPr>
        <w:r w:rsidRPr="006A0F0C">
          <w:rPr>
            <w:rFonts w:ascii="Times New Roman" w:eastAsia="Times New Roman" w:hAnsi="Times New Roman" w:cs="Times New Roman"/>
            <w:color w:val="auto"/>
            <w:sz w:val="28"/>
            <w:szCs w:val="28"/>
          </w:rPr>
          <w:t>0,6 метра</w:t>
        </w:r>
      </w:smartTag>
      <w:r w:rsidRPr="006A0F0C">
        <w:rPr>
          <w:rFonts w:ascii="Times New Roman" w:eastAsia="Times New Roman" w:hAnsi="Times New Roman" w:cs="Times New Roman"/>
          <w:color w:val="auto"/>
          <w:sz w:val="28"/>
          <w:szCs w:val="28"/>
        </w:rPr>
        <w:t xml:space="preserve"> от уровня земли.</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Запрещается монтаж баннерного полотна непосредственно к ограждению, без использования подконструкции.</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9.2.2. </w:t>
      </w:r>
      <w:r w:rsidRPr="006A0F0C">
        <w:rPr>
          <w:rFonts w:ascii="Times New Roman" w:eastAsia="Times New Roman" w:hAnsi="Times New Roman" w:cs="Times New Roman"/>
          <w:b/>
          <w:color w:val="auto"/>
          <w:sz w:val="28"/>
          <w:szCs w:val="28"/>
        </w:rPr>
        <w:t>Софтборды</w:t>
      </w:r>
      <w:r w:rsidRPr="006A0F0C">
        <w:rPr>
          <w:rFonts w:ascii="Times New Roman" w:eastAsia="Times New Roman" w:hAnsi="Times New Roman" w:cs="Times New Roman"/>
          <w:color w:val="auto"/>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9.2.3. </w:t>
      </w:r>
      <w:r w:rsidRPr="006A0F0C">
        <w:rPr>
          <w:rFonts w:ascii="Times New Roman" w:eastAsia="Times New Roman" w:hAnsi="Times New Roman" w:cs="Times New Roman"/>
          <w:b/>
          <w:color w:val="auto"/>
          <w:sz w:val="28"/>
          <w:szCs w:val="28"/>
        </w:rPr>
        <w:t>Штендеры</w:t>
      </w:r>
      <w:r w:rsidRPr="006A0F0C">
        <w:rPr>
          <w:rFonts w:ascii="Times New Roman" w:eastAsia="Times New Roman" w:hAnsi="Times New Roman" w:cs="Times New Roman"/>
          <w:color w:val="auto"/>
          <w:sz w:val="28"/>
          <w:szCs w:val="28"/>
        </w:rPr>
        <w:t xml:space="preserve"> - отдельно стоящие рекламные конструкции малого формата, устанавливаемые не далее </w:t>
      </w:r>
      <w:smartTag w:uri="urn:schemas-microsoft-com:office:smarttags" w:element="metricconverter">
        <w:smartTagPr>
          <w:attr w:name="ProductID" w:val="5 м"/>
        </w:smartTagPr>
        <w:r w:rsidRPr="006A0F0C">
          <w:rPr>
            <w:rFonts w:ascii="Times New Roman" w:eastAsia="Times New Roman" w:hAnsi="Times New Roman" w:cs="Times New Roman"/>
            <w:color w:val="auto"/>
            <w:sz w:val="28"/>
            <w:szCs w:val="28"/>
          </w:rPr>
          <w:t>5 м</w:t>
        </w:r>
      </w:smartTag>
      <w:r w:rsidRPr="006A0F0C">
        <w:rPr>
          <w:rFonts w:ascii="Times New Roman" w:eastAsia="Times New Roman" w:hAnsi="Times New Roman" w:cs="Times New Roman"/>
          <w:color w:val="auto"/>
          <w:sz w:val="28"/>
          <w:szCs w:val="28"/>
        </w:rPr>
        <w:t xml:space="preserve"> от главного входа в предприятия потребительского рынка в часы их работы.</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Штендеры должны быть двухсторонними, не должны иметь собственной подсветки, площадь одной стороны не должна превышать </w:t>
      </w:r>
      <w:smartTag w:uri="urn:schemas-microsoft-com:office:smarttags" w:element="metricconverter">
        <w:smartTagPr>
          <w:attr w:name="ProductID" w:val="1,5 кв. м"/>
        </w:smartTagPr>
        <w:r w:rsidRPr="006A0F0C">
          <w:rPr>
            <w:rFonts w:ascii="Times New Roman" w:eastAsia="Times New Roman" w:hAnsi="Times New Roman" w:cs="Times New Roman"/>
            <w:color w:val="auto"/>
            <w:sz w:val="28"/>
            <w:szCs w:val="28"/>
          </w:rPr>
          <w:t>1,5 кв. м</w:t>
        </w:r>
      </w:smartTag>
      <w:r w:rsidRPr="006A0F0C">
        <w:rPr>
          <w:rFonts w:ascii="Times New Roman" w:eastAsia="Times New Roman" w:hAnsi="Times New Roman" w:cs="Times New Roman"/>
          <w:color w:val="auto"/>
          <w:sz w:val="28"/>
          <w:szCs w:val="28"/>
        </w:rPr>
        <w:t xml:space="preserve">.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запрещается установка и эксплуатация штендеров, мешающих проходу пешеходов, при ширине тротуара менее </w:t>
      </w:r>
      <w:smartTag w:uri="urn:schemas-microsoft-com:office:smarttags" w:element="metricconverter">
        <w:smartTagPr>
          <w:attr w:name="ProductID" w:val="3 м"/>
        </w:smartTagPr>
        <w:r w:rsidRPr="006A0F0C">
          <w:rPr>
            <w:rFonts w:ascii="Times New Roman" w:eastAsia="Times New Roman" w:hAnsi="Times New Roman" w:cs="Times New Roman"/>
            <w:color w:val="auto"/>
            <w:sz w:val="28"/>
            <w:szCs w:val="28"/>
          </w:rPr>
          <w:t>3 м</w:t>
        </w:r>
      </w:smartTag>
      <w:r w:rsidRPr="006A0F0C">
        <w:rPr>
          <w:rFonts w:ascii="Times New Roman" w:eastAsia="Times New Roman" w:hAnsi="Times New Roman" w:cs="Times New Roman"/>
          <w:color w:val="auto"/>
          <w:sz w:val="28"/>
          <w:szCs w:val="28"/>
        </w:rPr>
        <w:t xml:space="preserve">, а также ориентированных на восприятие с проезжей части, либо на расстоянии менее </w:t>
      </w:r>
      <w:smartTag w:uri="urn:schemas-microsoft-com:office:smarttags" w:element="metricconverter">
        <w:smartTagPr>
          <w:attr w:name="ProductID" w:val="5 м"/>
        </w:smartTagPr>
        <w:r w:rsidRPr="006A0F0C">
          <w:rPr>
            <w:rFonts w:ascii="Times New Roman" w:eastAsia="Times New Roman" w:hAnsi="Times New Roman" w:cs="Times New Roman"/>
            <w:color w:val="auto"/>
            <w:sz w:val="28"/>
            <w:szCs w:val="28"/>
          </w:rPr>
          <w:t>5 м</w:t>
        </w:r>
      </w:smartTag>
      <w:r w:rsidRPr="006A0F0C">
        <w:rPr>
          <w:rFonts w:ascii="Times New Roman" w:eastAsia="Times New Roman" w:hAnsi="Times New Roman" w:cs="Times New Roman"/>
          <w:color w:val="auto"/>
          <w:sz w:val="28"/>
          <w:szCs w:val="28"/>
        </w:rPr>
        <w:t xml:space="preserve"> от бровки земляного полотна автомобильной дороги (бордюрного камня);</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не допускается установка и эксплуатация более двух штендеров у входа в предприятие.</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9.2.4. </w:t>
      </w:r>
      <w:r w:rsidRPr="006A0F0C">
        <w:rPr>
          <w:rFonts w:ascii="Times New Roman" w:eastAsia="Times New Roman" w:hAnsi="Times New Roman" w:cs="Times New Roman"/>
          <w:b/>
          <w:color w:val="auto"/>
          <w:sz w:val="28"/>
          <w:szCs w:val="28"/>
        </w:rPr>
        <w:t>Транспаранты-перетяжки</w:t>
      </w:r>
      <w:r w:rsidRPr="006A0F0C">
        <w:rPr>
          <w:rFonts w:ascii="Times New Roman" w:eastAsia="Times New Roman" w:hAnsi="Times New Roman" w:cs="Times New Roman"/>
          <w:color w:val="auto"/>
          <w:sz w:val="28"/>
          <w:szCs w:val="28"/>
        </w:rPr>
        <w:t xml:space="preserve"> – рекламные конструкции малого формата, состоящие из опор, устройства крепления, устройства натяжения и </w:t>
      </w:r>
      <w:r w:rsidRPr="006A0F0C">
        <w:rPr>
          <w:rFonts w:ascii="Times New Roman" w:eastAsia="Times New Roman" w:hAnsi="Times New Roman" w:cs="Times New Roman"/>
          <w:color w:val="auto"/>
          <w:sz w:val="28"/>
          <w:szCs w:val="28"/>
        </w:rPr>
        <w:lastRenderedPageBreak/>
        <w:t>информационного изображения на мягких полотнищах, размещаются на  период проведения государственных и городских праздников.</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9.3. Общие требования к рекламным конструкциям:</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6A0F0C">
        <w:rPr>
          <w:rFonts w:ascii="Times New Roman" w:eastAsia="Times New Roman" w:hAnsi="Times New Roman" w:cs="Times New Roman"/>
          <w:color w:val="auto"/>
          <w:sz w:val="28"/>
          <w:szCs w:val="28"/>
          <w:lang w:val="en-US"/>
        </w:rPr>
        <w:t>RAL</w:t>
      </w:r>
      <w:r w:rsidRPr="006A0F0C">
        <w:rPr>
          <w:rFonts w:ascii="Times New Roman" w:eastAsia="Times New Roman" w:hAnsi="Times New Roman" w:cs="Times New Roman"/>
          <w:color w:val="auto"/>
          <w:sz w:val="28"/>
          <w:szCs w:val="28"/>
        </w:rPr>
        <w:t xml:space="preserve"> 6029, </w:t>
      </w:r>
      <w:r w:rsidRPr="006A0F0C">
        <w:rPr>
          <w:rFonts w:ascii="Times New Roman" w:eastAsia="Times New Roman" w:hAnsi="Times New Roman" w:cs="Times New Roman"/>
          <w:color w:val="auto"/>
          <w:sz w:val="28"/>
          <w:szCs w:val="28"/>
          <w:lang w:val="en-US"/>
        </w:rPr>
        <w:t>RAL</w:t>
      </w:r>
      <w:r w:rsidRPr="006A0F0C">
        <w:rPr>
          <w:rFonts w:ascii="Times New Roman" w:eastAsia="Times New Roman" w:hAnsi="Times New Roman" w:cs="Times New Roman"/>
          <w:color w:val="auto"/>
          <w:sz w:val="28"/>
          <w:szCs w:val="28"/>
        </w:rPr>
        <w:t xml:space="preserve"> 1021, </w:t>
      </w:r>
      <w:r w:rsidRPr="006A0F0C">
        <w:rPr>
          <w:rFonts w:ascii="Times New Roman" w:eastAsia="Times New Roman" w:hAnsi="Times New Roman" w:cs="Times New Roman"/>
          <w:color w:val="auto"/>
          <w:sz w:val="28"/>
          <w:szCs w:val="28"/>
          <w:lang w:val="en-US"/>
        </w:rPr>
        <w:t>RAL</w:t>
      </w:r>
      <w:r w:rsidRPr="006A0F0C">
        <w:rPr>
          <w:rFonts w:ascii="Times New Roman" w:eastAsia="Times New Roman" w:hAnsi="Times New Roman" w:cs="Times New Roman"/>
          <w:color w:val="auto"/>
          <w:sz w:val="28"/>
          <w:szCs w:val="28"/>
        </w:rPr>
        <w:t xml:space="preserve"> 9003.</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9.3.4. Фундаменты рекламных конструкций не должны выступать над уровнем покрытия тротуара, дорожного покрытия, грунта.</w:t>
      </w:r>
    </w:p>
    <w:p w:rsidR="00E90AC1" w:rsidRPr="006A0F0C" w:rsidRDefault="00E90AC1" w:rsidP="00E90AC1">
      <w:pPr>
        <w:widowControl w:val="0"/>
        <w:autoSpaceDE w:val="0"/>
        <w:autoSpaceDN w:val="0"/>
        <w:spacing w:line="240" w:lineRule="auto"/>
        <w:ind w:firstLine="851"/>
        <w:jc w:val="both"/>
        <w:outlineLvl w:val="2"/>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9.4. Общие требования к порядку размещения рекламных конструкций:</w:t>
      </w:r>
    </w:p>
    <w:p w:rsidR="00E90AC1" w:rsidRPr="006A0F0C" w:rsidRDefault="00E90AC1" w:rsidP="00E90AC1">
      <w:pPr>
        <w:widowControl w:val="0"/>
        <w:autoSpaceDE w:val="0"/>
        <w:autoSpaceDN w:val="0"/>
        <w:spacing w:line="240" w:lineRule="auto"/>
        <w:ind w:firstLine="851"/>
        <w:jc w:val="both"/>
        <w:outlineLvl w:val="2"/>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сельского поселения, допускается только в соответствии со схемой размещения рекламных конструкций.</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E90AC1" w:rsidRPr="006A0F0C" w:rsidRDefault="00E90AC1" w:rsidP="00E90AC1">
      <w:pPr>
        <w:widowControl w:val="0"/>
        <w:autoSpaceDE w:val="0"/>
        <w:autoSpaceDN w:val="0"/>
        <w:spacing w:line="240" w:lineRule="auto"/>
        <w:ind w:firstLine="851"/>
        <w:jc w:val="both"/>
        <w:outlineLvl w:val="2"/>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9.4.2. Размещение рекламных конструкций в пределах улично-дорожной сети на территории сельского поселения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w:t>
      </w:r>
      <w:r w:rsidRPr="006A0F0C">
        <w:rPr>
          <w:rFonts w:ascii="Times New Roman" w:eastAsia="Times New Roman" w:hAnsi="Times New Roman" w:cs="Times New Roman"/>
          <w:color w:val="auto"/>
          <w:sz w:val="28"/>
          <w:szCs w:val="28"/>
        </w:rPr>
        <w:lastRenderedPageBreak/>
        <w:t>требования к средствам наружной рекламы. Правила размещения».</w:t>
      </w:r>
    </w:p>
    <w:p w:rsidR="00E90AC1" w:rsidRPr="006A0F0C" w:rsidRDefault="00E90AC1" w:rsidP="00E90AC1">
      <w:pPr>
        <w:widowControl w:val="0"/>
        <w:autoSpaceDE w:val="0"/>
        <w:autoSpaceDN w:val="0"/>
        <w:spacing w:line="240" w:lineRule="auto"/>
        <w:ind w:firstLine="851"/>
        <w:jc w:val="both"/>
        <w:outlineLvl w:val="2"/>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9.5. Территориальные требования к размещению рекламных конструкций:</w:t>
      </w:r>
    </w:p>
    <w:p w:rsidR="00E90AC1" w:rsidRPr="006A0F0C" w:rsidRDefault="00E90AC1" w:rsidP="00E90AC1">
      <w:pPr>
        <w:spacing w:line="240" w:lineRule="auto"/>
        <w:ind w:firstLine="851"/>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9.5.1. Территориальные требования к размещению рекламной конструкции на территории сельского поселения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9.5.2. На территориях, перечисленных ниже, допускается размещение следующих типов рекламных конструкций:</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3828"/>
        <w:gridCol w:w="3260"/>
        <w:gridCol w:w="2268"/>
      </w:tblGrid>
      <w:tr w:rsidR="00E90AC1" w:rsidRPr="006A0F0C" w:rsidTr="008D17F9">
        <w:tc>
          <w:tcPr>
            <w:tcW w:w="675" w:type="dxa"/>
          </w:tcPr>
          <w:p w:rsidR="00E90AC1" w:rsidRPr="006A0F0C" w:rsidRDefault="00E90AC1" w:rsidP="008D17F9">
            <w:pPr>
              <w:widowControl w:val="0"/>
              <w:autoSpaceDE w:val="0"/>
              <w:autoSpaceDN w:val="0"/>
              <w:adjustRightInd w:val="0"/>
              <w:spacing w:line="240" w:lineRule="auto"/>
              <w:jc w:val="center"/>
              <w:rPr>
                <w:rFonts w:ascii="Times New Roman" w:hAnsi="Times New Roman" w:cs="Times New Roman"/>
                <w:color w:val="auto"/>
                <w:sz w:val="24"/>
                <w:szCs w:val="24"/>
              </w:rPr>
            </w:pPr>
            <w:r w:rsidRPr="006A0F0C">
              <w:rPr>
                <w:rFonts w:ascii="Times New Roman" w:hAnsi="Times New Roman" w:cs="Times New Roman"/>
                <w:color w:val="auto"/>
                <w:sz w:val="24"/>
                <w:szCs w:val="24"/>
              </w:rPr>
              <w:t>№ зоны</w:t>
            </w:r>
          </w:p>
        </w:tc>
        <w:tc>
          <w:tcPr>
            <w:tcW w:w="3828" w:type="dxa"/>
          </w:tcPr>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r w:rsidRPr="006A0F0C">
              <w:rPr>
                <w:rFonts w:ascii="Times New Roman" w:hAnsi="Times New Roman" w:cs="Times New Roman"/>
                <w:color w:val="auto"/>
                <w:sz w:val="28"/>
                <w:szCs w:val="28"/>
              </w:rPr>
              <w:t>Территория</w:t>
            </w:r>
          </w:p>
        </w:tc>
        <w:tc>
          <w:tcPr>
            <w:tcW w:w="3260" w:type="dxa"/>
          </w:tcPr>
          <w:p w:rsidR="00E90AC1" w:rsidRPr="006A0F0C" w:rsidRDefault="00E90AC1" w:rsidP="008D17F9">
            <w:pPr>
              <w:widowControl w:val="0"/>
              <w:autoSpaceDE w:val="0"/>
              <w:autoSpaceDN w:val="0"/>
              <w:adjustRightInd w:val="0"/>
              <w:spacing w:line="240" w:lineRule="auto"/>
              <w:jc w:val="center"/>
              <w:rPr>
                <w:rFonts w:ascii="Times New Roman" w:hAnsi="Times New Roman" w:cs="Times New Roman"/>
                <w:color w:val="auto"/>
                <w:sz w:val="28"/>
                <w:szCs w:val="28"/>
              </w:rPr>
            </w:pPr>
            <w:r w:rsidRPr="006A0F0C">
              <w:rPr>
                <w:rFonts w:ascii="Times New Roman" w:hAnsi="Times New Roman" w:cs="Times New Roman"/>
                <w:color w:val="auto"/>
                <w:sz w:val="28"/>
                <w:szCs w:val="28"/>
              </w:rPr>
              <w:t>Допустимые типы рекламных конструкций</w:t>
            </w:r>
          </w:p>
        </w:tc>
        <w:tc>
          <w:tcPr>
            <w:tcW w:w="2268" w:type="dxa"/>
          </w:tcPr>
          <w:p w:rsidR="00E90AC1" w:rsidRPr="006A0F0C" w:rsidRDefault="00E90AC1" w:rsidP="008D17F9">
            <w:pPr>
              <w:widowControl w:val="0"/>
              <w:autoSpaceDE w:val="0"/>
              <w:autoSpaceDN w:val="0"/>
              <w:adjustRightInd w:val="0"/>
              <w:spacing w:line="240" w:lineRule="auto"/>
              <w:jc w:val="center"/>
              <w:rPr>
                <w:rFonts w:ascii="Times New Roman" w:hAnsi="Times New Roman" w:cs="Times New Roman"/>
                <w:color w:val="auto"/>
                <w:sz w:val="28"/>
                <w:szCs w:val="28"/>
              </w:rPr>
            </w:pPr>
            <w:r w:rsidRPr="006A0F0C">
              <w:rPr>
                <w:rFonts w:ascii="Times New Roman" w:hAnsi="Times New Roman" w:cs="Times New Roman"/>
                <w:color w:val="auto"/>
                <w:sz w:val="28"/>
                <w:szCs w:val="28"/>
              </w:rPr>
              <w:t>Примечание</w:t>
            </w:r>
          </w:p>
        </w:tc>
      </w:tr>
      <w:tr w:rsidR="00E90AC1" w:rsidRPr="006A0F0C" w:rsidTr="008D17F9">
        <w:tc>
          <w:tcPr>
            <w:tcW w:w="675"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1.</w:t>
            </w:r>
          </w:p>
        </w:tc>
        <w:tc>
          <w:tcPr>
            <w:tcW w:w="382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афишные стенды для парков;</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указатели с рекламными модулями;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tc>
      </w:tr>
      <w:tr w:rsidR="00E90AC1" w:rsidRPr="006A0F0C" w:rsidTr="008D17F9">
        <w:trPr>
          <w:trHeight w:val="1224"/>
        </w:trPr>
        <w:tc>
          <w:tcPr>
            <w:tcW w:w="675"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2.</w:t>
            </w:r>
          </w:p>
        </w:tc>
        <w:tc>
          <w:tcPr>
            <w:tcW w:w="382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рекламные конструкции на остановочных павильонах;</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сити-форматы;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тумбы;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указатели с рекламными модулями;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афишные стенды;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ind w:firstLine="33"/>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tc>
      </w:tr>
      <w:tr w:rsidR="00E90AC1" w:rsidRPr="006A0F0C" w:rsidTr="008D17F9">
        <w:tc>
          <w:tcPr>
            <w:tcW w:w="675"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3.</w:t>
            </w:r>
          </w:p>
        </w:tc>
        <w:tc>
          <w:tcPr>
            <w:tcW w:w="382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Территория центров населенных пунктов</w:t>
            </w:r>
          </w:p>
        </w:tc>
        <w:tc>
          <w:tcPr>
            <w:tcW w:w="3260"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рекламные конструкции на остановочных павильонах;</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сити-форматы;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тумбы;</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пилларсы;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указатели с рекламными модулями;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софтборды;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видеоэкраны;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афишные стенды;</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внутренний </w:t>
            </w:r>
            <w:r w:rsidRPr="006A0F0C">
              <w:rPr>
                <w:rFonts w:ascii="Times New Roman" w:hAnsi="Times New Roman" w:cs="Times New Roman"/>
                <w:color w:val="auto"/>
                <w:sz w:val="28"/>
                <w:szCs w:val="28"/>
              </w:rPr>
              <w:lastRenderedPageBreak/>
              <w:t>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tc>
      </w:tr>
      <w:tr w:rsidR="00E90AC1" w:rsidRPr="006A0F0C" w:rsidTr="008D17F9">
        <w:tc>
          <w:tcPr>
            <w:tcW w:w="675"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4.</w:t>
            </w:r>
          </w:p>
        </w:tc>
        <w:tc>
          <w:tcPr>
            <w:tcW w:w="382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рекламные конструкции на остановочных павильонах;</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сити-форматы;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софтборды;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тумбы;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-пилларсы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указатели с рекламными модулями;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уникальные (нестандартные) рекламные конструкции;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-транспаранты-перетяжки;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медиафасады;</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афишные стенды;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индивидуальное решение</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-электронные технологии смены изображения</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tc>
      </w:tr>
      <w:tr w:rsidR="00E90AC1" w:rsidRPr="006A0F0C" w:rsidTr="008D17F9">
        <w:tc>
          <w:tcPr>
            <w:tcW w:w="675"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5.</w:t>
            </w:r>
          </w:p>
        </w:tc>
        <w:tc>
          <w:tcPr>
            <w:tcW w:w="382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Магистральные улицы и дороги за пределами центра населенного пункта</w:t>
            </w:r>
          </w:p>
        </w:tc>
        <w:tc>
          <w:tcPr>
            <w:tcW w:w="3260"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транспаранты-перетяжки;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рекламные конструкции на остановочных павильонах;</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сити-форматы;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тумбы;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пилларсы;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указатели с рекламными модулями;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крышные в виде отдельных букв и логотипов;</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софтборды;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видеоэкраны;</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скроллеры;</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афишные стенды;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без подсвета</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или внешний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или внешний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внутренний подсвет </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tc>
      </w:tr>
      <w:tr w:rsidR="00E90AC1" w:rsidRPr="006A0F0C" w:rsidTr="008D17F9">
        <w:tc>
          <w:tcPr>
            <w:tcW w:w="675"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6.</w:t>
            </w:r>
          </w:p>
        </w:tc>
        <w:tc>
          <w:tcPr>
            <w:tcW w:w="3828" w:type="dxa"/>
          </w:tcPr>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r w:rsidRPr="006A0F0C">
              <w:rPr>
                <w:rFonts w:ascii="Times New Roman" w:hAnsi="Times New Roman" w:cs="Times New Roman"/>
                <w:color w:val="auto"/>
                <w:sz w:val="28"/>
                <w:szCs w:val="28"/>
              </w:rPr>
              <w:t>Прочие территории населенного пункта</w:t>
            </w:r>
          </w:p>
        </w:tc>
        <w:tc>
          <w:tcPr>
            <w:tcW w:w="3260"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рекламные конструкции на остановочных павильонах;</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сити-форматы;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ситиборды;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скроллеры;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афишные стенды;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тумбы;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указатели с рекламными модулями;</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штендеры;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афишные стенды;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без подсвета </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  без подсвета </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или внешний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без подсвета</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tc>
      </w:tr>
      <w:tr w:rsidR="00E90AC1" w:rsidRPr="006A0F0C" w:rsidTr="008D17F9">
        <w:trPr>
          <w:trHeight w:val="3251"/>
        </w:trPr>
        <w:tc>
          <w:tcPr>
            <w:tcW w:w="675"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7.</w:t>
            </w:r>
          </w:p>
        </w:tc>
        <w:tc>
          <w:tcPr>
            <w:tcW w:w="382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Автомобильные дороги I – II категории</w:t>
            </w:r>
          </w:p>
        </w:tc>
        <w:tc>
          <w:tcPr>
            <w:tcW w:w="3260"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рекламные конструкции на остановочных павильонах;</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билборды;</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суперборды и суперсайты</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tc>
        <w:tc>
          <w:tcPr>
            <w:tcW w:w="226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или внешний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или внешний подсвет</w:t>
            </w:r>
          </w:p>
        </w:tc>
      </w:tr>
      <w:tr w:rsidR="00E90AC1" w:rsidRPr="006A0F0C" w:rsidTr="008D17F9">
        <w:tc>
          <w:tcPr>
            <w:tcW w:w="675"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8.</w:t>
            </w:r>
          </w:p>
        </w:tc>
        <w:tc>
          <w:tcPr>
            <w:tcW w:w="382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Автомобильные дороги III – IV категории</w:t>
            </w:r>
          </w:p>
        </w:tc>
        <w:tc>
          <w:tcPr>
            <w:tcW w:w="3260"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рекламные конструкции на остановочных павильонах;</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ситиборды</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билборды;</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tc>
        <w:tc>
          <w:tcPr>
            <w:tcW w:w="2268" w:type="dxa"/>
          </w:tcPr>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подсвет</w:t>
            </w: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или внешний подсвет</w:t>
            </w:r>
          </w:p>
          <w:p w:rsidR="00E90AC1" w:rsidRPr="006A0F0C" w:rsidRDefault="00E90AC1" w:rsidP="008D17F9">
            <w:pPr>
              <w:widowControl w:val="0"/>
              <w:autoSpaceDE w:val="0"/>
              <w:autoSpaceDN w:val="0"/>
              <w:adjustRightInd w:val="0"/>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t>- внутренний или внешний подсвет</w:t>
            </w:r>
          </w:p>
        </w:tc>
      </w:tr>
    </w:tbl>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9.6. В целях сохранения внешнего архитектурного облика поселения на территории сельского поселения запрещается:</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устанавливать рекламные конструкции на стационарных ограждениях архитектурных ансамблей, парков, скверов, дворовых территорий;</w:t>
      </w:r>
    </w:p>
    <w:p w:rsidR="00E90AC1" w:rsidRPr="006A0F0C" w:rsidRDefault="00E90AC1" w:rsidP="00E90AC1">
      <w:pPr>
        <w:pStyle w:val="ConsPlusNormal"/>
        <w:ind w:firstLine="851"/>
        <w:jc w:val="both"/>
        <w:rPr>
          <w:rFonts w:ascii="Times New Roman" w:hAnsi="Times New Roman" w:cs="Times New Roman"/>
          <w:sz w:val="28"/>
          <w:szCs w:val="28"/>
        </w:rPr>
      </w:pPr>
      <w:r w:rsidRPr="006A0F0C">
        <w:rPr>
          <w:rFonts w:ascii="Times New Roman" w:hAnsi="Times New Roman" w:cs="Times New Roman"/>
          <w:sz w:val="28"/>
          <w:szCs w:val="28"/>
        </w:rPr>
        <w:t>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E90AC1" w:rsidRPr="006A0F0C"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E90AC1" w:rsidRPr="006A0F0C"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9.8.</w:t>
      </w:r>
      <w:r w:rsidRPr="006A0F0C">
        <w:rPr>
          <w:rFonts w:ascii="Times New Roman" w:eastAsia="Times New Roman" w:hAnsi="Times New Roman" w:cs="Times New Roman"/>
          <w:b/>
          <w:color w:val="auto"/>
          <w:sz w:val="28"/>
          <w:szCs w:val="28"/>
        </w:rPr>
        <w:t xml:space="preserve"> Праздничное оформление территории сельского поселения.</w:t>
      </w:r>
    </w:p>
    <w:p w:rsidR="00E90AC1" w:rsidRPr="006A0F0C"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Праздничное оформление территории сельского поселения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E90AC1" w:rsidRPr="006A0F0C"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9.9. Оформление зданий, сооружений осуществляется их владельцами в рамках концепции праздничного оформления территории муниципального района «Красненский район», а также в случае утверждения постановлением администрации муниципального района «Красненский район» Архитектурно-художественной концепции, с учетом требований такой Архитектурно-художественной концепции.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9.10.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9.11.Концепция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9.12.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E90AC1" w:rsidRPr="006A0F0C" w:rsidRDefault="00E90AC1" w:rsidP="00E90AC1">
      <w:pPr>
        <w:spacing w:line="240" w:lineRule="auto"/>
        <w:ind w:left="720"/>
        <w:contextualSpacing/>
        <w:jc w:val="both"/>
        <w:rPr>
          <w:rFonts w:ascii="Times New Roman" w:eastAsia="Times New Roman" w:hAnsi="Times New Roman" w:cs="Times New Roman"/>
          <w:color w:val="auto"/>
          <w:sz w:val="28"/>
          <w:szCs w:val="28"/>
        </w:rPr>
      </w:pPr>
    </w:p>
    <w:p w:rsidR="00E90AC1" w:rsidRDefault="00E90AC1" w:rsidP="00E90AC1">
      <w:pPr>
        <w:spacing w:line="240" w:lineRule="auto"/>
        <w:contextualSpacing/>
        <w:jc w:val="center"/>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lang w:val="en-US"/>
        </w:rPr>
        <w:t>X</w:t>
      </w:r>
      <w:r w:rsidRPr="006A0F0C">
        <w:rPr>
          <w:rFonts w:ascii="Times New Roman" w:eastAsia="Times New Roman" w:hAnsi="Times New Roman" w:cs="Times New Roman"/>
          <w:b/>
          <w:color w:val="auto"/>
          <w:sz w:val="28"/>
          <w:szCs w:val="28"/>
        </w:rPr>
        <w:t>.СОДЕРЖАНИЕ ОБЪЕКТОВ БЛАГОУСТРОЙСТВА ТЕРРИТОРИЙ</w:t>
      </w:r>
    </w:p>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6A0F0C" w:rsidRDefault="00E90AC1" w:rsidP="00E90AC1">
      <w:pPr>
        <w:autoSpaceDE w:val="0"/>
        <w:autoSpaceDN w:val="0"/>
        <w:adjustRightInd w:val="0"/>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Calibri" w:hAnsi="Times New Roman" w:cs="Times New Roman"/>
          <w:color w:val="auto"/>
          <w:sz w:val="28"/>
          <w:szCs w:val="28"/>
          <w:lang w:eastAsia="en-US"/>
        </w:rPr>
        <w:t>10.1.</w:t>
      </w:r>
      <w:r w:rsidRPr="006A0F0C">
        <w:rPr>
          <w:rFonts w:ascii="Times New Roman" w:eastAsia="Times New Roman" w:hAnsi="Times New Roman" w:cs="Times New Roman"/>
          <w:color w:val="auto"/>
          <w:sz w:val="28"/>
          <w:szCs w:val="28"/>
        </w:rPr>
        <w:t xml:space="preserve">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w:t>
      </w:r>
      <w:r w:rsidRPr="006A0F0C">
        <w:rPr>
          <w:rFonts w:ascii="Times New Roman" w:eastAsia="Calibri" w:hAnsi="Times New Roman" w:cs="Times New Roman"/>
          <w:color w:val="auto"/>
          <w:sz w:val="28"/>
          <w:szCs w:val="28"/>
          <w:lang w:eastAsia="en-US"/>
        </w:rPr>
        <w:t>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rsidR="00E90AC1" w:rsidRPr="006A0F0C" w:rsidRDefault="00E90AC1" w:rsidP="00E90AC1">
      <w:pPr>
        <w:autoSpaceDE w:val="0"/>
        <w:autoSpaceDN w:val="0"/>
        <w:adjustRightInd w:val="0"/>
        <w:spacing w:line="240" w:lineRule="auto"/>
        <w:ind w:firstLine="709"/>
        <w:contextualSpacing/>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10.2. Границы уборки территорий определяются границами земельного участка на основании документов, подтверждающих право собственности, вещное право или иное законное право на земельный участок, если иное не установлено законодательством Российской Федерации, законодательством Белгородской области, правовыми актами органов местного самоуправления или договором.</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E90AC1" w:rsidRPr="006A0F0C" w:rsidRDefault="00E90AC1" w:rsidP="00E90AC1">
      <w:pPr>
        <w:spacing w:line="240" w:lineRule="auto"/>
        <w:ind w:firstLine="708"/>
        <w:contextualSpacing/>
        <w:jc w:val="both"/>
        <w:rPr>
          <w:rFonts w:ascii="Times New Roman" w:eastAsia="Times New Roman" w:hAnsi="Times New Roman" w:cs="Times New Roman"/>
          <w:color w:val="auto"/>
          <w:sz w:val="28"/>
          <w:szCs w:val="28"/>
        </w:rPr>
      </w:pPr>
    </w:p>
    <w:p w:rsidR="00E90AC1" w:rsidRPr="006A0F0C" w:rsidRDefault="00E90AC1" w:rsidP="00E90AC1">
      <w:pPr>
        <w:spacing w:line="240" w:lineRule="auto"/>
        <w:ind w:left="720"/>
        <w:contextualSpacing/>
        <w:jc w:val="both"/>
        <w:rPr>
          <w:rFonts w:ascii="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 xml:space="preserve">10.4. </w:t>
      </w:r>
      <w:r w:rsidRPr="006A0F0C">
        <w:rPr>
          <w:rFonts w:ascii="Times New Roman" w:hAnsi="Times New Roman" w:cs="Times New Roman"/>
          <w:b/>
          <w:color w:val="auto"/>
          <w:sz w:val="28"/>
          <w:szCs w:val="28"/>
        </w:rPr>
        <w:t>Работы по содержанию объектов благоустройства включают:</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 исправление повреждений отдельных элементов благоустройства при необходимости;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 мероприятия по уходу за деревьями и кустарниками, газонами, цветниками (полив, стрижка газонов и т.д.) по установленным нормативам;</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5) очистку, окраску и (или) побелку малых архитектурных форм и </w:t>
      </w:r>
      <w:r w:rsidRPr="006A0F0C">
        <w:rPr>
          <w:rFonts w:ascii="Times New Roman" w:eastAsia="Times New Roman" w:hAnsi="Times New Roman" w:cs="Times New Roman"/>
          <w:color w:val="auto"/>
          <w:sz w:val="28"/>
          <w:szCs w:val="28"/>
        </w:rPr>
        <w:lastRenderedPageBreak/>
        <w:t>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8) сбор и вывоз отходов.</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color w:val="auto"/>
          <w:sz w:val="28"/>
          <w:szCs w:val="28"/>
        </w:rPr>
        <w:t xml:space="preserve">10.5. </w:t>
      </w:r>
      <w:r w:rsidRPr="006A0F0C">
        <w:rPr>
          <w:rFonts w:ascii="Times New Roman" w:eastAsia="Times New Roman" w:hAnsi="Times New Roman" w:cs="Times New Roman"/>
          <w:bCs/>
          <w:color w:val="auto"/>
          <w:sz w:val="28"/>
          <w:szCs w:val="28"/>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ранее утвержденному паспорту благоустройства либо регламенту архитектурно-художественной концепции. Требования к оформлению паспорта цветового решения фасада устанавливаются органом местного самоуправления.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10.6. Работы по ремонту (текущему, капитальному) объектов благоустройства включают:</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установку, замену, восстановление малых архитектурных форм и их отдельных элементов по мере необходимости;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 текущие работы по уходу за зелеными насаждениями по мере необходимости;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5) восстановление объектов наружного освещения;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6)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10.7.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E90AC1" w:rsidRPr="00885961" w:rsidRDefault="00E90AC1" w:rsidP="00E90AC1">
      <w:pPr>
        <w:widowControl w:val="0"/>
        <w:autoSpaceDE w:val="0"/>
        <w:autoSpaceDN w:val="0"/>
        <w:spacing w:line="240" w:lineRule="auto"/>
        <w:ind w:firstLine="540"/>
        <w:jc w:val="both"/>
        <w:rPr>
          <w:rFonts w:ascii="Times New Roman" w:eastAsia="Times New Roman" w:hAnsi="Times New Roman" w:cs="Times New Roman"/>
          <w:color w:val="1F497D"/>
          <w:sz w:val="28"/>
          <w:szCs w:val="28"/>
        </w:rPr>
      </w:pPr>
      <w:r w:rsidRPr="00885961">
        <w:rPr>
          <w:rFonts w:ascii="Times New Roman" w:eastAsia="Times New Roman" w:hAnsi="Times New Roman" w:cs="Times New Roman"/>
          <w:color w:val="1F497D"/>
          <w:sz w:val="28"/>
          <w:szCs w:val="28"/>
        </w:rPr>
        <w:t>10.7.1.Вывоз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 с момента их завершения.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10.7.2.Уборка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90AC1" w:rsidRPr="00885961" w:rsidRDefault="00E90AC1" w:rsidP="00E90AC1">
      <w:pPr>
        <w:widowControl w:val="0"/>
        <w:autoSpaceDE w:val="0"/>
        <w:autoSpaceDN w:val="0"/>
        <w:spacing w:line="240" w:lineRule="auto"/>
        <w:ind w:firstLine="540"/>
        <w:jc w:val="both"/>
        <w:rPr>
          <w:rFonts w:ascii="Times New Roman" w:eastAsia="Times New Roman" w:hAnsi="Times New Roman" w:cs="Times New Roman"/>
          <w:color w:val="1F497D"/>
          <w:sz w:val="28"/>
          <w:szCs w:val="28"/>
        </w:rPr>
      </w:pPr>
      <w:r w:rsidRPr="00885961">
        <w:rPr>
          <w:rFonts w:ascii="Times New Roman" w:eastAsia="Times New Roman" w:hAnsi="Times New Roman" w:cs="Times New Roman"/>
          <w:color w:val="1F497D"/>
          <w:sz w:val="28"/>
          <w:szCs w:val="28"/>
        </w:rPr>
        <w:t xml:space="preserve">10.7.3. Вывоз отходов от вырубки (повреждения) зеленых насаждений </w:t>
      </w:r>
      <w:r w:rsidRPr="00885961">
        <w:rPr>
          <w:rFonts w:ascii="Times New Roman" w:eastAsia="Times New Roman" w:hAnsi="Times New Roman" w:cs="Times New Roman"/>
          <w:color w:val="1F497D"/>
          <w:sz w:val="28"/>
          <w:szCs w:val="28"/>
        </w:rPr>
        <w:lastRenderedPageBreak/>
        <w:t>производится с территорий вдоль основных улиц и магистралей - в течение рабочего дня,   с улиц второстепенного значения и дворовых территорий -  в течение суток с момента завершения вырубки или с момента обнаружения повреждения.</w:t>
      </w:r>
    </w:p>
    <w:p w:rsidR="00E90AC1" w:rsidRPr="00885961" w:rsidRDefault="00E90AC1" w:rsidP="00E90AC1">
      <w:pPr>
        <w:widowControl w:val="0"/>
        <w:autoSpaceDE w:val="0"/>
        <w:autoSpaceDN w:val="0"/>
        <w:spacing w:line="240" w:lineRule="auto"/>
        <w:ind w:firstLine="540"/>
        <w:jc w:val="both"/>
        <w:rPr>
          <w:rFonts w:ascii="Times New Roman" w:eastAsia="Times New Roman" w:hAnsi="Times New Roman" w:cs="Times New Roman"/>
          <w:color w:val="1F497D"/>
          <w:sz w:val="28"/>
          <w:szCs w:val="28"/>
        </w:rPr>
      </w:pPr>
      <w:r w:rsidRPr="00885961">
        <w:rPr>
          <w:rFonts w:ascii="Times New Roman" w:eastAsia="Times New Roman" w:hAnsi="Times New Roman" w:cs="Times New Roman"/>
          <w:color w:val="1F497D"/>
          <w:sz w:val="28"/>
          <w:szCs w:val="28"/>
        </w:rPr>
        <w:t>10.7.4. Пни, оставшиеся после вырубки зеленых насаждений, удаляются на основных улицах и магистралях населенного пункта в течение суток и на улицах второстепенного значения и дворовых территориях в течение трех суток с момента завершения вырубки.</w:t>
      </w:r>
    </w:p>
    <w:p w:rsidR="00E90AC1" w:rsidRPr="00885961" w:rsidRDefault="00E90AC1" w:rsidP="00E90AC1">
      <w:pPr>
        <w:widowControl w:val="0"/>
        <w:autoSpaceDE w:val="0"/>
        <w:autoSpaceDN w:val="0"/>
        <w:spacing w:line="240" w:lineRule="auto"/>
        <w:ind w:firstLine="540"/>
        <w:jc w:val="both"/>
        <w:rPr>
          <w:rFonts w:ascii="Times New Roman" w:eastAsia="Times New Roman" w:hAnsi="Times New Roman" w:cs="Times New Roman"/>
          <w:color w:val="1F497D"/>
          <w:sz w:val="28"/>
          <w:szCs w:val="28"/>
        </w:rPr>
      </w:pPr>
      <w:r w:rsidRPr="00885961">
        <w:rPr>
          <w:rFonts w:ascii="Times New Roman" w:eastAsia="Times New Roman" w:hAnsi="Times New Roman" w:cs="Times New Roman"/>
          <w:color w:val="1F497D"/>
          <w:sz w:val="28"/>
          <w:szCs w:val="28"/>
        </w:rPr>
        <w:t>10.7.5. Упавшие деревья удаляются собственником территории немедленно с проезжей части дорог, тротуаров,  фасадов жилых и производственных зданий, а с других территорий - в течение 6 часов с момента обнаружения.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10.7.6. Очистка урн должна производиться по мере наполнения, но не реже одного раза в сутки.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Ремонт или замена урн производится в течение суток с момента обнаружения дефекта.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10.8. Контейнерные площадки должны содержаться в соответствии с санитарными нормами и правилами. </w:t>
      </w:r>
    </w:p>
    <w:p w:rsidR="00E90AC1" w:rsidRDefault="00E90AC1" w:rsidP="00E90AC1">
      <w:pPr>
        <w:widowControl w:val="0"/>
        <w:autoSpaceDE w:val="0"/>
        <w:autoSpaceDN w:val="0"/>
        <w:spacing w:line="240" w:lineRule="auto"/>
        <w:ind w:firstLine="54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color w:val="auto"/>
          <w:sz w:val="28"/>
          <w:szCs w:val="28"/>
        </w:rPr>
        <w:t>10.9.</w:t>
      </w:r>
      <w:r w:rsidRPr="006A0F0C">
        <w:rPr>
          <w:rFonts w:ascii="Times New Roman" w:eastAsia="Times New Roman" w:hAnsi="Times New Roman" w:cs="Times New Roman"/>
          <w:bCs/>
          <w:color w:val="auto"/>
          <w:sz w:val="28"/>
          <w:szCs w:val="28"/>
        </w:rPr>
        <w:t>Малые архитектурные формы должны содержаться в чистоте, окраска должна производиться не реже 1 раза в год, ремонт - по мере необходимости.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bCs/>
          <w:color w:val="auto"/>
          <w:sz w:val="28"/>
          <w:szCs w:val="28"/>
        </w:rPr>
      </w:pP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10.10.Уборка территории в осенне-зимний период.</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10.10.1.Осенне-зимняя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сельского поселения, определяющими технологию работ, технические средства и применяемые противогололедные препараты.</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Период осенне-зимней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муниципального образования.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10.10.2. Организации, отвечающие за уборку территории сельского поселения, в срок до 1 октября обеспечивают готовность уборочной техники, заготовку и складирование необходимого количества противогололедных препаратов.</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10.10.3.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 согласованные в установленном порядке места.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Определение мест, пригодных для временного складирования снега, и организация их работы возлагается на администрацию сельского поселения.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После снеготаяния места временного складирования снега должны быть очищены от мусора и благоустроены.</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10.10.4.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10.10.5. В осенне-зимний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10.10.7. Запрещается: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10.10.8. Осенне-зимняя уборка улиц и дорог.</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К первоочередным операциям осенне-зимней уборки относятся: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обработка проезжей части дороги противогололедными препаратами;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сгребание и подметание снега;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формирование снежного вала для последующего вывоза;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 К операциям второй очереди относятся:</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удаление снега (вывоз);</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зачистка дорожных лотков после удаления снега;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скалывание льда и удаление снежно-ледяных образований.</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10.10.9. Требования к осенне-зимней уборке дорог по отдельным технологическим операциям:</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Обработка проезжей части дорог противогололедными препаратами начинается сразу с началом снегопада и (или) появления гололеда.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w:t>
      </w:r>
      <w:r w:rsidRPr="006A0F0C">
        <w:rPr>
          <w:rFonts w:ascii="Times New Roman" w:eastAsia="Times New Roman" w:hAnsi="Times New Roman" w:cs="Times New Roman"/>
          <w:color w:val="auto"/>
          <w:sz w:val="28"/>
          <w:szCs w:val="28"/>
        </w:rPr>
        <w:lastRenderedPageBreak/>
        <w:t>маршрутного графика выдается водителю вместе с путевым листом.</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10.10.10. Подметание снега: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 Механизированное подметание проезжей части начинается при высоте рыхлой массы на дорожном полотне 2,5 - </w:t>
      </w:r>
      <w:smartTag w:uri="urn:schemas-microsoft-com:office:smarttags" w:element="metricconverter">
        <w:smartTagPr>
          <w:attr w:name="ProductID" w:val="3,0 см"/>
        </w:smartTagPr>
        <w:r w:rsidRPr="006A0F0C">
          <w:rPr>
            <w:rFonts w:ascii="Times New Roman" w:eastAsia="Times New Roman" w:hAnsi="Times New Roman" w:cs="Times New Roman"/>
            <w:color w:val="auto"/>
            <w:sz w:val="28"/>
            <w:szCs w:val="28"/>
          </w:rPr>
          <w:t>3,0 см</w:t>
        </w:r>
      </w:smartTag>
      <w:r w:rsidRPr="006A0F0C">
        <w:rPr>
          <w:rFonts w:ascii="Times New Roman" w:eastAsia="Times New Roman" w:hAnsi="Times New Roman" w:cs="Times New Roman"/>
          <w:color w:val="auto"/>
          <w:sz w:val="28"/>
          <w:szCs w:val="28"/>
        </w:rPr>
        <w:t xml:space="preserve">, что соответствует </w:t>
      </w:r>
      <w:smartTag w:uri="urn:schemas-microsoft-com:office:smarttags" w:element="metricconverter">
        <w:smartTagPr>
          <w:attr w:name="ProductID" w:val="5 см"/>
        </w:smartTagPr>
        <w:r w:rsidRPr="006A0F0C">
          <w:rPr>
            <w:rFonts w:ascii="Times New Roman" w:eastAsia="Times New Roman" w:hAnsi="Times New Roman" w:cs="Times New Roman"/>
            <w:color w:val="auto"/>
            <w:sz w:val="28"/>
            <w:szCs w:val="28"/>
          </w:rPr>
          <w:t>5 см</w:t>
        </w:r>
      </w:smartTag>
      <w:r w:rsidRPr="006A0F0C">
        <w:rPr>
          <w:rFonts w:ascii="Times New Roman" w:eastAsia="Times New Roman" w:hAnsi="Times New Roman" w:cs="Times New Roman"/>
          <w:color w:val="auto"/>
          <w:sz w:val="28"/>
          <w:szCs w:val="28"/>
        </w:rPr>
        <w:t xml:space="preserve"> свежевыпавшего неуплотненного снега.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При длительном снегопаде циклы механизированного подметания проезжей части осуществляются после каждых </w:t>
      </w:r>
      <w:smartTag w:uri="urn:schemas-microsoft-com:office:smarttags" w:element="metricconverter">
        <w:smartTagPr>
          <w:attr w:name="ProductID" w:val="5 см"/>
        </w:smartTagPr>
        <w:r w:rsidRPr="006A0F0C">
          <w:rPr>
            <w:rFonts w:ascii="Times New Roman" w:eastAsia="Times New Roman" w:hAnsi="Times New Roman" w:cs="Times New Roman"/>
            <w:color w:val="auto"/>
            <w:sz w:val="28"/>
            <w:szCs w:val="28"/>
          </w:rPr>
          <w:t>5 см</w:t>
        </w:r>
      </w:smartTag>
      <w:r w:rsidRPr="006A0F0C">
        <w:rPr>
          <w:rFonts w:ascii="Times New Roman" w:eastAsia="Times New Roman" w:hAnsi="Times New Roman" w:cs="Times New Roman"/>
          <w:color w:val="auto"/>
          <w:sz w:val="28"/>
          <w:szCs w:val="28"/>
        </w:rPr>
        <w:t xml:space="preserve"> свежевыпавшего снега.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населенного пункта с кратковременными (не более одного часа) перерывами для заправки машин горюче-смазочными материалами и принятия пищи водителями.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5) После завершения механизированного подметания проезжая часть очищается от снежных накатов и наледей.</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10.10.11. Формирование снежных валов:</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Формирование снежных валов не допускается на: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контейнерных площадках;</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пересечениях всех дорог и улиц и проездов в одном уровне и вблизи железнодорожных переездов;</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участках дорог, оборудованных транспортными ограждениями или повышенным бордюром;</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тротуарах.</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Ширина снежных валов в лотковой зоне улиц не должна превышать </w:t>
      </w:r>
      <w:smartTag w:uri="urn:schemas-microsoft-com:office:smarttags" w:element="metricconverter">
        <w:smartTagPr>
          <w:attr w:name="ProductID" w:val="1,5 м"/>
        </w:smartTagPr>
        <w:r w:rsidRPr="006A0F0C">
          <w:rPr>
            <w:rFonts w:ascii="Times New Roman" w:eastAsia="Times New Roman" w:hAnsi="Times New Roman" w:cs="Times New Roman"/>
            <w:color w:val="auto"/>
            <w:sz w:val="28"/>
            <w:szCs w:val="28"/>
          </w:rPr>
          <w:t>1,5 м</w:t>
        </w:r>
      </w:smartTag>
      <w:r w:rsidRPr="006A0F0C">
        <w:rPr>
          <w:rFonts w:ascii="Times New Roman" w:eastAsia="Times New Roman" w:hAnsi="Times New Roman" w:cs="Times New Roman"/>
          <w:color w:val="auto"/>
          <w:sz w:val="28"/>
          <w:szCs w:val="28"/>
        </w:rPr>
        <w:t xml:space="preserve">, валы снега должны быть подготовлены к погрузке в самосвалы. Время </w:t>
      </w:r>
      <w:r w:rsidRPr="006A0F0C">
        <w:rPr>
          <w:rFonts w:ascii="Times New Roman" w:eastAsia="Times New Roman" w:hAnsi="Times New Roman" w:cs="Times New Roman"/>
          <w:color w:val="auto"/>
          <w:sz w:val="28"/>
          <w:szCs w:val="28"/>
        </w:rPr>
        <w:lastRenderedPageBreak/>
        <w:t>формирования снежных валов не должно превышать 24 часа после окончания снегопада.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полосе проезжей части расчищается лоток шириной не менее </w:t>
      </w:r>
      <w:smartTag w:uri="urn:schemas-microsoft-com:office:smarttags" w:element="metricconverter">
        <w:smartTagPr>
          <w:attr w:name="ProductID" w:val="0,5 м"/>
        </w:smartTagPr>
        <w:r w:rsidRPr="006A0F0C">
          <w:rPr>
            <w:rFonts w:ascii="Times New Roman" w:eastAsia="Times New Roman" w:hAnsi="Times New Roman" w:cs="Times New Roman"/>
            <w:color w:val="auto"/>
            <w:sz w:val="28"/>
            <w:szCs w:val="28"/>
          </w:rPr>
          <w:t>0,5 м</w:t>
        </w:r>
      </w:smartTag>
      <w:r w:rsidRPr="006A0F0C">
        <w:rPr>
          <w:rFonts w:ascii="Times New Roman" w:eastAsia="Times New Roman" w:hAnsi="Times New Roman" w:cs="Times New Roman"/>
          <w:color w:val="auto"/>
          <w:sz w:val="28"/>
          <w:szCs w:val="28"/>
        </w:rPr>
        <w:t xml:space="preserve"> между валом и бортовым камнем.</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10.10.12. Выполнение разрывов в валах снега: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В валах снега на остановках пассажирского транспорта и в местах наземных пешеходных переходов делаются разрывы:</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на остановках: на дорогах - </w:t>
      </w:r>
      <w:smartTag w:uri="urn:schemas-microsoft-com:office:smarttags" w:element="metricconverter">
        <w:smartTagPr>
          <w:attr w:name="ProductID" w:val="50 м"/>
        </w:smartTagPr>
        <w:r w:rsidRPr="006A0F0C">
          <w:rPr>
            <w:rFonts w:ascii="Times New Roman" w:eastAsia="Times New Roman" w:hAnsi="Times New Roman" w:cs="Times New Roman"/>
            <w:color w:val="auto"/>
            <w:sz w:val="28"/>
            <w:szCs w:val="28"/>
          </w:rPr>
          <w:t>50 м</w:t>
        </w:r>
      </w:smartTag>
      <w:r w:rsidRPr="006A0F0C">
        <w:rPr>
          <w:rFonts w:ascii="Times New Roman" w:eastAsia="Times New Roman" w:hAnsi="Times New Roman" w:cs="Times New Roman"/>
          <w:color w:val="auto"/>
          <w:sz w:val="28"/>
          <w:szCs w:val="28"/>
        </w:rPr>
        <w:t>;</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на переходах: имеющих разметку, - на ширину разметки; не имеющих разметки, - </w:t>
      </w:r>
      <w:smartTag w:uri="urn:schemas-microsoft-com:office:smarttags" w:element="metricconverter">
        <w:smartTagPr>
          <w:attr w:name="ProductID" w:val="5 м"/>
        </w:smartTagPr>
        <w:r w:rsidRPr="006A0F0C">
          <w:rPr>
            <w:rFonts w:ascii="Times New Roman" w:eastAsia="Times New Roman" w:hAnsi="Times New Roman" w:cs="Times New Roman"/>
            <w:color w:val="auto"/>
            <w:sz w:val="28"/>
            <w:szCs w:val="28"/>
          </w:rPr>
          <w:t>5 м</w:t>
        </w:r>
      </w:smartTag>
      <w:r w:rsidRPr="006A0F0C">
        <w:rPr>
          <w:rFonts w:ascii="Times New Roman" w:eastAsia="Times New Roman" w:hAnsi="Times New Roman" w:cs="Times New Roman"/>
          <w:color w:val="auto"/>
          <w:sz w:val="28"/>
          <w:szCs w:val="28"/>
        </w:rPr>
        <w:t>.</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10.10.13. Вывоз снега и зачистка лотков:</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Время для вывоза снега и зачистки лотков не может превышать с:</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площадей, улиц и проездов 1, 2, 4 категорий при снегопаде до </w:t>
      </w:r>
      <w:smartTag w:uri="urn:schemas-microsoft-com:office:smarttags" w:element="metricconverter">
        <w:smartTagPr>
          <w:attr w:name="ProductID" w:val="6 см"/>
        </w:smartTagPr>
        <w:r w:rsidRPr="006A0F0C">
          <w:rPr>
            <w:rFonts w:ascii="Times New Roman" w:eastAsia="Times New Roman" w:hAnsi="Times New Roman" w:cs="Times New Roman"/>
            <w:color w:val="auto"/>
            <w:sz w:val="28"/>
            <w:szCs w:val="28"/>
          </w:rPr>
          <w:t>6 см</w:t>
        </w:r>
      </w:smartTag>
      <w:r w:rsidRPr="006A0F0C">
        <w:rPr>
          <w:rFonts w:ascii="Times New Roman" w:eastAsia="Times New Roman" w:hAnsi="Times New Roman" w:cs="Times New Roman"/>
          <w:color w:val="auto"/>
          <w:sz w:val="28"/>
          <w:szCs w:val="28"/>
        </w:rPr>
        <w:t xml:space="preserve"> - более 5 дней, до </w:t>
      </w:r>
      <w:smartTag w:uri="urn:schemas-microsoft-com:office:smarttags" w:element="metricconverter">
        <w:smartTagPr>
          <w:attr w:name="ProductID" w:val="10 см"/>
        </w:smartTagPr>
        <w:r w:rsidRPr="006A0F0C">
          <w:rPr>
            <w:rFonts w:ascii="Times New Roman" w:eastAsia="Times New Roman" w:hAnsi="Times New Roman" w:cs="Times New Roman"/>
            <w:color w:val="auto"/>
            <w:sz w:val="28"/>
            <w:szCs w:val="28"/>
          </w:rPr>
          <w:t>10 см</w:t>
        </w:r>
      </w:smartTag>
      <w:r w:rsidRPr="006A0F0C">
        <w:rPr>
          <w:rFonts w:ascii="Times New Roman" w:eastAsia="Times New Roman" w:hAnsi="Times New Roman" w:cs="Times New Roman"/>
          <w:color w:val="auto"/>
          <w:sz w:val="28"/>
          <w:szCs w:val="28"/>
        </w:rPr>
        <w:t xml:space="preserve"> - более 9 дней;</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 улиц и проездов 3 категорий при снегопаде до </w:t>
      </w:r>
      <w:smartTag w:uri="urn:schemas-microsoft-com:office:smarttags" w:element="metricconverter">
        <w:smartTagPr>
          <w:attr w:name="ProductID" w:val="6 см"/>
        </w:smartTagPr>
        <w:r w:rsidRPr="006A0F0C">
          <w:rPr>
            <w:rFonts w:ascii="Times New Roman" w:eastAsia="Times New Roman" w:hAnsi="Times New Roman" w:cs="Times New Roman"/>
            <w:color w:val="auto"/>
            <w:sz w:val="28"/>
            <w:szCs w:val="28"/>
          </w:rPr>
          <w:t>6 см</w:t>
        </w:r>
      </w:smartTag>
      <w:r w:rsidRPr="006A0F0C">
        <w:rPr>
          <w:rFonts w:ascii="Times New Roman" w:eastAsia="Times New Roman" w:hAnsi="Times New Roman" w:cs="Times New Roman"/>
          <w:color w:val="auto"/>
          <w:sz w:val="28"/>
          <w:szCs w:val="28"/>
        </w:rPr>
        <w:t xml:space="preserve"> - более 7 дней, до </w:t>
      </w:r>
      <w:smartTag w:uri="urn:schemas-microsoft-com:office:smarttags" w:element="metricconverter">
        <w:smartTagPr>
          <w:attr w:name="ProductID" w:val="10 см"/>
        </w:smartTagPr>
        <w:r w:rsidRPr="006A0F0C">
          <w:rPr>
            <w:rFonts w:ascii="Times New Roman" w:eastAsia="Times New Roman" w:hAnsi="Times New Roman" w:cs="Times New Roman"/>
            <w:color w:val="auto"/>
            <w:sz w:val="28"/>
            <w:szCs w:val="28"/>
          </w:rPr>
          <w:t>10 см</w:t>
        </w:r>
      </w:smartTag>
      <w:r w:rsidRPr="006A0F0C">
        <w:rPr>
          <w:rFonts w:ascii="Times New Roman" w:eastAsia="Times New Roman" w:hAnsi="Times New Roman" w:cs="Times New Roman"/>
          <w:color w:val="auto"/>
          <w:sz w:val="28"/>
          <w:szCs w:val="28"/>
        </w:rPr>
        <w:t xml:space="preserve"> - более 12 дней.</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10.10.14. Уборка обочин на дорогах:</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1) Снег, сдвигаемый в процессе снегоуборочных работ с проезжей части </w:t>
      </w:r>
      <w:r w:rsidRPr="006A0F0C">
        <w:rPr>
          <w:rFonts w:ascii="Times New Roman" w:eastAsia="Times New Roman" w:hAnsi="Times New Roman" w:cs="Times New Roman"/>
          <w:color w:val="auto"/>
          <w:sz w:val="28"/>
          <w:szCs w:val="28"/>
        </w:rPr>
        <w:lastRenderedPageBreak/>
        <w:t>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10.10.15. Уборка тротуаров, посадочных площадок на остановках наземного пассажирского транспорта, пешеходных дорожек:</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В период снегопадов и гололеда тротуары и другие пешеходные зоны обрабатываются противогололедными препаратами.</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w:t>
      </w:r>
      <w:smartTag w:uri="urn:schemas-microsoft-com:office:smarttags" w:element="metricconverter">
        <w:smartTagPr>
          <w:attr w:name="ProductID" w:val="5 см"/>
        </w:smartTagPr>
        <w:r w:rsidRPr="006A0F0C">
          <w:rPr>
            <w:rFonts w:ascii="Times New Roman" w:eastAsia="Times New Roman" w:hAnsi="Times New Roman" w:cs="Times New Roman"/>
            <w:color w:val="auto"/>
            <w:sz w:val="28"/>
            <w:szCs w:val="28"/>
          </w:rPr>
          <w:t>5 см</w:t>
        </w:r>
      </w:smartTag>
      <w:r w:rsidRPr="006A0F0C">
        <w:rPr>
          <w:rFonts w:ascii="Times New Roman" w:eastAsia="Times New Roman" w:hAnsi="Times New Roman" w:cs="Times New Roman"/>
          <w:color w:val="auto"/>
          <w:sz w:val="28"/>
          <w:szCs w:val="28"/>
        </w:rPr>
        <w:t xml:space="preserve"> снега.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10.10.16. Уборка тротуаров и лестничных сходов на мостовых сооружениях:</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 Тротуары и лестничные сходы мостов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rsidR="00E90AC1" w:rsidRPr="006A0F0C"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2) В период интенсивного снегопада (более 1 см/час) тротуары и лестничные сходы мостовых сооружений обрабатываются противогололедными препаратами с расчисткой проходов для движения пешеходов.</w:t>
      </w:r>
    </w:p>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6A0F0C" w:rsidRDefault="00E90AC1" w:rsidP="00E90AC1">
      <w:pPr>
        <w:pStyle w:val="ConsPlusNormal"/>
        <w:ind w:firstLine="540"/>
        <w:jc w:val="both"/>
        <w:rPr>
          <w:rFonts w:ascii="Times New Roman" w:hAnsi="Times New Roman" w:cs="Times New Roman"/>
          <w:b/>
          <w:sz w:val="28"/>
          <w:szCs w:val="28"/>
        </w:rPr>
      </w:pPr>
      <w:r w:rsidRPr="006A0F0C">
        <w:rPr>
          <w:rFonts w:ascii="Times New Roman" w:hAnsi="Times New Roman" w:cs="Times New Roman"/>
          <w:b/>
          <w:sz w:val="28"/>
          <w:szCs w:val="28"/>
        </w:rPr>
        <w:t>10.11. Уборка территории в весенне-летний период.</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 Период весенне-летней уборки устанавливается с 16 апреля по 30 сентября.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В случае резкого изменения погодных условий сроки проведения летней уборки корректируются администрацией сельского поселения.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10.11.2. В весенне-летний период на дорогах проводятся следующие виды работ: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подметание проезжей части дорожно-уборочными машинами с предварительным смачиванием;</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уборка проезжей части по лотку подметально-уборочными машинами с вакуумной подборкой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подметание перекрестков, поворотов;</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мойка проезжей части дорожно-уборочными машинами;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мойка проезжей части по лотку дорожно-уборочными машинами;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подметание вручную проезжей части по лотку;</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механизированная и ручная погрузка и вывоз грязи и случайного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очистка вручную проезжей части по лотку от случайного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10.11.3. В весенне-летний период на тротуарах проводятся следующие </w:t>
      </w:r>
      <w:r w:rsidRPr="006A0F0C">
        <w:rPr>
          <w:rFonts w:ascii="Times New Roman" w:hAnsi="Times New Roman" w:cs="Times New Roman"/>
          <w:sz w:val="28"/>
          <w:szCs w:val="28"/>
        </w:rPr>
        <w:lastRenderedPageBreak/>
        <w:t>виды работ: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механизированное подметание с предварительным смачиванием;</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уборка подметально-уборочными машинами с вакуумной подборкой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мойка тротуаров дорожно-уборочными машинами;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подметание тротуаров вручную;</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механизированная и ручная погрузка и вывоз грязи и случайного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10.11.4. В весенне-летний период на остановках общественного транспорта проводятся следующие виды работ: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подметание остановок вручную;</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механизированная и ручная погрузка и вывоз грязи и случайного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10.11.5. В весенне-летний период на газонах проводятся следующие виды работ: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очистка газонов от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очистка газонов при средней и сильной засоренности с применением граблей;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выкашивание газонов газонокосилкой или вручную;</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сбор и вывоз упавших веток;</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10.11.6. Содержание урн в весенне-летний период включает в себя: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очистку урн;</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погрузку вручную и вывоз бытового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покраску, ремонт или замену поврежденных урн.</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10.11.7.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10.11.8.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10.11.9. Требования к весенне-летней уборке дорог:</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Обочины дорог очищаются от крупногабаритного отходов и мусора.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Шумозащитные стенки, </w:t>
      </w:r>
      <w:r w:rsidRPr="006A0F0C">
        <w:rPr>
          <w:rFonts w:ascii="Times New Roman" w:hAnsi="Times New Roman" w:cs="Times New Roman"/>
          <w:sz w:val="28"/>
          <w:szCs w:val="28"/>
        </w:rPr>
        <w:lastRenderedPageBreak/>
        <w:t>металлические ограждения, дорожные знаки и указатели промываются.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5) В полосе отвода дорог населенного пункта, имеющих поперечный профиль шоссейных дорог, высота травяного покрова не должна превышать </w:t>
      </w:r>
      <w:smartTag w:uri="urn:schemas-microsoft-com:office:smarttags" w:element="metricconverter">
        <w:smartTagPr>
          <w:attr w:name="ProductID" w:val="15 см"/>
        </w:smartTagPr>
        <w:r w:rsidRPr="006A0F0C">
          <w:rPr>
            <w:rFonts w:ascii="Times New Roman" w:hAnsi="Times New Roman" w:cs="Times New Roman"/>
            <w:sz w:val="28"/>
            <w:szCs w:val="28"/>
          </w:rPr>
          <w:t>15 см</w:t>
        </w:r>
      </w:smartTag>
      <w:r w:rsidRPr="006A0F0C">
        <w:rPr>
          <w:rFonts w:ascii="Times New Roman" w:hAnsi="Times New Roman" w:cs="Times New Roman"/>
          <w:sz w:val="28"/>
          <w:szCs w:val="28"/>
        </w:rPr>
        <w:t>. Не допускается засорение полосы мусором.</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Разделительные полосы, выполненные в виде газонов, очищаются от мусора, высота травяного покрова не должна превышать </w:t>
      </w:r>
      <w:smartTag w:uri="urn:schemas-microsoft-com:office:smarttags" w:element="metricconverter">
        <w:smartTagPr>
          <w:attr w:name="ProductID" w:val="15 см"/>
        </w:smartTagPr>
        <w:r w:rsidRPr="006A0F0C">
          <w:rPr>
            <w:rFonts w:ascii="Times New Roman" w:hAnsi="Times New Roman" w:cs="Times New Roman"/>
            <w:sz w:val="28"/>
            <w:szCs w:val="28"/>
          </w:rPr>
          <w:t>15 см</w:t>
        </w:r>
      </w:smartTag>
      <w:r w:rsidRPr="006A0F0C">
        <w:rPr>
          <w:rFonts w:ascii="Times New Roman" w:hAnsi="Times New Roman" w:cs="Times New Roman"/>
          <w:sz w:val="28"/>
          <w:szCs w:val="28"/>
        </w:rPr>
        <w:t>.</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10.11.10. Ремонт дорог и тротуаров производится в соответствии с требованиями законодательства.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10.11.11.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10.11.12.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10.11.14.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10.11.15.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lastRenderedPageBreak/>
        <w:t>10.11.16. Основные работы по содержанию тротуаров (подметание и мойка) должны быть завершены до 7 часов утра.</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10.11.18. Вывоз смета производится непосредственно после подметания.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10.11.19. Вывоз собранного с газонов мусора, веток осуществляется в течение суток.</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10.11.20.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E90AC1" w:rsidRPr="006A0F0C" w:rsidRDefault="00E90AC1" w:rsidP="00E90AC1">
      <w:pPr>
        <w:pStyle w:val="ConsPlusNormal"/>
        <w:ind w:firstLine="540"/>
        <w:jc w:val="both"/>
        <w:rPr>
          <w:rFonts w:ascii="Times New Roman" w:hAnsi="Times New Roman" w:cs="Times New Roman"/>
          <w:sz w:val="28"/>
          <w:szCs w:val="28"/>
        </w:rPr>
      </w:pPr>
    </w:p>
    <w:p w:rsidR="00E90AC1" w:rsidRPr="006A0F0C" w:rsidRDefault="00E90AC1" w:rsidP="00E90AC1">
      <w:pPr>
        <w:pStyle w:val="ConsPlusNormal"/>
        <w:ind w:firstLine="540"/>
        <w:jc w:val="both"/>
        <w:rPr>
          <w:rFonts w:ascii="Times New Roman" w:hAnsi="Times New Roman" w:cs="Times New Roman"/>
          <w:b/>
          <w:sz w:val="28"/>
          <w:szCs w:val="28"/>
        </w:rPr>
      </w:pPr>
      <w:r w:rsidRPr="006A0F0C">
        <w:rPr>
          <w:rFonts w:ascii="Times New Roman" w:hAnsi="Times New Roman" w:cs="Times New Roman"/>
          <w:b/>
          <w:sz w:val="28"/>
          <w:szCs w:val="28"/>
        </w:rPr>
        <w:t>10.12. Содержание территорий индивидуальной застройки.</w:t>
      </w:r>
    </w:p>
    <w:p w:rsidR="00E90AC1" w:rsidRPr="004268E6" w:rsidRDefault="00E90AC1" w:rsidP="00E90AC1">
      <w:pPr>
        <w:pStyle w:val="ConsPlusNormal"/>
        <w:ind w:firstLine="540"/>
        <w:jc w:val="both"/>
        <w:rPr>
          <w:rFonts w:ascii="Times New Roman" w:hAnsi="Times New Roman" w:cs="Times New Roman"/>
          <w:color w:val="002060"/>
          <w:sz w:val="28"/>
          <w:szCs w:val="28"/>
        </w:rPr>
      </w:pPr>
      <w:r w:rsidRPr="004268E6">
        <w:rPr>
          <w:rFonts w:ascii="Times New Roman" w:hAnsi="Times New Roman" w:cs="Times New Roman"/>
          <w:color w:val="002060"/>
          <w:sz w:val="28"/>
          <w:szCs w:val="28"/>
        </w:rPr>
        <w:t>10.12.1. Собственники (правообладатели) жилых домов на территориях индивидуальной застройки обязаны:</w:t>
      </w:r>
    </w:p>
    <w:p w:rsidR="00E90AC1" w:rsidRPr="004268E6" w:rsidRDefault="00E90AC1" w:rsidP="00E90AC1">
      <w:pPr>
        <w:pStyle w:val="ConsPlusNormal"/>
        <w:ind w:firstLine="540"/>
        <w:jc w:val="both"/>
        <w:rPr>
          <w:rFonts w:ascii="Times New Roman" w:hAnsi="Times New Roman" w:cs="Times New Roman"/>
          <w:color w:val="002060"/>
          <w:sz w:val="28"/>
          <w:szCs w:val="28"/>
        </w:rPr>
      </w:pPr>
      <w:r w:rsidRPr="004268E6">
        <w:rPr>
          <w:rFonts w:ascii="Times New Roman" w:hAnsi="Times New Roman" w:cs="Times New Roman"/>
          <w:color w:val="002060"/>
          <w:sz w:val="28"/>
          <w:szCs w:val="28"/>
        </w:rPr>
        <w:t>1)осуществлять покос сорной растительности (травы)</w:t>
      </w:r>
      <w:r>
        <w:rPr>
          <w:rFonts w:ascii="Times New Roman" w:hAnsi="Times New Roman" w:cs="Times New Roman"/>
          <w:color w:val="002060"/>
          <w:sz w:val="28"/>
          <w:szCs w:val="28"/>
        </w:rPr>
        <w:t>;</w:t>
      </w:r>
    </w:p>
    <w:p w:rsidR="00E90AC1" w:rsidRPr="004268E6" w:rsidRDefault="00E90AC1" w:rsidP="00E90AC1">
      <w:pPr>
        <w:pStyle w:val="ConsPlusNormal"/>
        <w:ind w:firstLine="540"/>
        <w:jc w:val="both"/>
        <w:rPr>
          <w:rFonts w:ascii="Times New Roman" w:hAnsi="Times New Roman" w:cs="Times New Roman"/>
          <w:color w:val="002060"/>
          <w:sz w:val="28"/>
          <w:szCs w:val="28"/>
        </w:rPr>
      </w:pPr>
      <w:r w:rsidRPr="004268E6">
        <w:rPr>
          <w:rFonts w:ascii="Times New Roman" w:hAnsi="Times New Roman" w:cs="Times New Roman"/>
          <w:color w:val="002060"/>
          <w:sz w:val="28"/>
          <w:szCs w:val="28"/>
        </w:rPr>
        <w:t>2) очищать канавы, трубы для стока воды на принадлежащей ему территории для обеспечения отвода талых вод в весенний период;</w:t>
      </w:r>
    </w:p>
    <w:p w:rsidR="00E90AC1" w:rsidRPr="004268E6" w:rsidRDefault="00E90AC1" w:rsidP="00E90AC1">
      <w:pPr>
        <w:pStyle w:val="ConsPlusNormal"/>
        <w:ind w:firstLine="540"/>
        <w:jc w:val="both"/>
        <w:rPr>
          <w:rFonts w:ascii="Times New Roman" w:hAnsi="Times New Roman" w:cs="Times New Roman"/>
          <w:color w:val="002060"/>
          <w:sz w:val="28"/>
          <w:szCs w:val="28"/>
        </w:rPr>
      </w:pPr>
      <w:r w:rsidRPr="004268E6">
        <w:rPr>
          <w:rFonts w:ascii="Times New Roman" w:hAnsi="Times New Roman" w:cs="Times New Roman"/>
          <w:color w:val="002060"/>
          <w:sz w:val="28"/>
          <w:szCs w:val="28"/>
        </w:rPr>
        <w:t>3) осуществлять сброс, накопление мусора и отходов в специально отведенных для этих целей местах;</w:t>
      </w:r>
    </w:p>
    <w:p w:rsidR="00E90AC1" w:rsidRPr="004268E6" w:rsidRDefault="00E90AC1" w:rsidP="00E90AC1">
      <w:pPr>
        <w:pStyle w:val="ConsPlusNormal"/>
        <w:ind w:firstLine="540"/>
        <w:jc w:val="both"/>
        <w:rPr>
          <w:rFonts w:ascii="Times New Roman" w:hAnsi="Times New Roman" w:cs="Times New Roman"/>
          <w:color w:val="002060"/>
          <w:sz w:val="28"/>
          <w:szCs w:val="28"/>
        </w:rPr>
      </w:pPr>
      <w:r w:rsidRPr="004268E6">
        <w:rPr>
          <w:rFonts w:ascii="Times New Roman" w:hAnsi="Times New Roman" w:cs="Times New Roman"/>
          <w:color w:val="002060"/>
          <w:sz w:val="28"/>
          <w:szCs w:val="28"/>
        </w:rPr>
        <w:t>4) производить земляные работы на землях общего пользования в порядке, установленном нормативно правовыми актами Российской Федерации, сельского поселения;</w:t>
      </w:r>
    </w:p>
    <w:p w:rsidR="00E90AC1" w:rsidRPr="004268E6" w:rsidRDefault="00E90AC1" w:rsidP="00E90AC1">
      <w:pPr>
        <w:pStyle w:val="ConsPlusNormal"/>
        <w:ind w:firstLine="540"/>
        <w:jc w:val="both"/>
        <w:rPr>
          <w:rFonts w:ascii="Times New Roman" w:hAnsi="Times New Roman" w:cs="Times New Roman"/>
          <w:color w:val="002060"/>
          <w:sz w:val="28"/>
          <w:szCs w:val="28"/>
        </w:rPr>
      </w:pPr>
      <w:r w:rsidRPr="004268E6">
        <w:rPr>
          <w:rFonts w:ascii="Times New Roman" w:hAnsi="Times New Roman" w:cs="Times New Roman"/>
          <w:color w:val="002060"/>
          <w:sz w:val="28"/>
          <w:szCs w:val="28"/>
        </w:rPr>
        <w:t>5) не допускать посадок деревьев в охранной зоне газопроводов, кабельных и воздушных линий электропередачи и других инженерных сетей, расположенных на принадлежащей ему территории;</w:t>
      </w:r>
    </w:p>
    <w:p w:rsidR="00E90AC1" w:rsidRPr="004268E6" w:rsidRDefault="00E90AC1" w:rsidP="00E90AC1">
      <w:pPr>
        <w:pStyle w:val="ConsPlusNormal"/>
        <w:ind w:firstLine="540"/>
        <w:jc w:val="both"/>
        <w:rPr>
          <w:rFonts w:ascii="Times New Roman" w:hAnsi="Times New Roman" w:cs="Times New Roman"/>
          <w:color w:val="002060"/>
          <w:sz w:val="28"/>
          <w:szCs w:val="28"/>
        </w:rPr>
      </w:pPr>
      <w:r w:rsidRPr="004268E6">
        <w:rPr>
          <w:rFonts w:ascii="Times New Roman" w:hAnsi="Times New Roman" w:cs="Times New Roman"/>
          <w:color w:val="002060"/>
          <w:sz w:val="28"/>
          <w:szCs w:val="28"/>
        </w:rPr>
        <w:t>6) в процессе оборудования и использования выгребной ямы, местной канализации, туалета соблюдать санитарные нормы</w:t>
      </w:r>
      <w:r>
        <w:rPr>
          <w:rFonts w:ascii="Times New Roman" w:hAnsi="Times New Roman" w:cs="Times New Roman"/>
          <w:color w:val="002060"/>
          <w:sz w:val="28"/>
          <w:szCs w:val="28"/>
        </w:rPr>
        <w:t>, к</w:t>
      </w:r>
      <w:r w:rsidRPr="004268E6">
        <w:rPr>
          <w:rFonts w:ascii="Times New Roman" w:hAnsi="Times New Roman" w:cs="Times New Roman"/>
          <w:color w:val="002060"/>
          <w:sz w:val="28"/>
          <w:szCs w:val="28"/>
        </w:rPr>
        <w:t>онструкция выгребных ям должна исключать фильтрацию их содержимого в грунт;</w:t>
      </w:r>
    </w:p>
    <w:p w:rsidR="00E90AC1" w:rsidRPr="004268E6" w:rsidRDefault="00E90AC1" w:rsidP="00E90AC1">
      <w:pPr>
        <w:pStyle w:val="ConsPlusNormal"/>
        <w:ind w:firstLine="540"/>
        <w:jc w:val="both"/>
        <w:rPr>
          <w:rFonts w:ascii="Times New Roman" w:hAnsi="Times New Roman" w:cs="Times New Roman"/>
          <w:color w:val="002060"/>
          <w:sz w:val="28"/>
          <w:szCs w:val="28"/>
        </w:rPr>
      </w:pPr>
      <w:r w:rsidRPr="004268E6">
        <w:rPr>
          <w:rFonts w:ascii="Times New Roman" w:hAnsi="Times New Roman" w:cs="Times New Roman"/>
          <w:color w:val="002060"/>
          <w:sz w:val="28"/>
          <w:szCs w:val="28"/>
        </w:rPr>
        <w:t>7) не допускать захламления прилегающей территории отходами производства и потребления.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10.12.2. Собственникам (правообладателям) жилых домов на территориях индивидуальной застройки запрещается:</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 осуществлять сброс, накопление отходов и мусора в местах, не отведенных для этих целей;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2)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личные хозяйственные и иные нужды;</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lastRenderedPageBreak/>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7) выпускать домашнюю птицу и скот за пределы принадлежащего собственнику земельного участка;</w:t>
      </w:r>
    </w:p>
    <w:p w:rsidR="00E90AC1"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8) выставлять на земли общего пользования пакеты и мешки с мусором и отходами (кроме тары с мусором в соответствии с графиком вывоза бытовых отходов).</w:t>
      </w:r>
    </w:p>
    <w:p w:rsidR="00E90AC1" w:rsidRPr="006A0F0C" w:rsidRDefault="00E90AC1" w:rsidP="00E90AC1">
      <w:pPr>
        <w:pStyle w:val="ConsPlusNormal"/>
        <w:ind w:firstLine="540"/>
        <w:jc w:val="both"/>
        <w:rPr>
          <w:rFonts w:ascii="Times New Roman" w:hAnsi="Times New Roman" w:cs="Times New Roman"/>
          <w:sz w:val="28"/>
          <w:szCs w:val="28"/>
        </w:rPr>
      </w:pPr>
    </w:p>
    <w:p w:rsidR="00E90AC1" w:rsidRPr="006A0F0C" w:rsidRDefault="00E90AC1" w:rsidP="00E90AC1">
      <w:pPr>
        <w:pStyle w:val="ConsPlusNormal"/>
        <w:ind w:firstLine="540"/>
        <w:jc w:val="both"/>
        <w:rPr>
          <w:rFonts w:ascii="Times New Roman" w:hAnsi="Times New Roman" w:cs="Times New Roman"/>
          <w:b/>
          <w:sz w:val="28"/>
          <w:szCs w:val="28"/>
        </w:rPr>
      </w:pPr>
      <w:r w:rsidRPr="006A0F0C">
        <w:rPr>
          <w:rFonts w:ascii="Times New Roman" w:hAnsi="Times New Roman" w:cs="Times New Roman"/>
          <w:b/>
          <w:sz w:val="28"/>
          <w:szCs w:val="28"/>
        </w:rPr>
        <w:t>10.13. Требования к благоустройству при производстве работ.</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10.13.1. 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необходимые указатели, бункеры-накопители для сбора строительного мусора.</w:t>
      </w:r>
    </w:p>
    <w:p w:rsidR="00E90AC1" w:rsidRPr="006A0F0C" w:rsidRDefault="00E90AC1" w:rsidP="00E90AC1">
      <w:pPr>
        <w:pStyle w:val="ConsPlusNormal"/>
        <w:ind w:firstLine="540"/>
        <w:contextualSpacing/>
        <w:jc w:val="both"/>
        <w:rPr>
          <w:rFonts w:ascii="Times New Roman" w:hAnsi="Times New Roman" w:cs="Times New Roman"/>
          <w:sz w:val="28"/>
          <w:szCs w:val="28"/>
        </w:rPr>
      </w:pPr>
      <w:bookmarkStart w:id="19" w:name="sub_50"/>
      <w:r w:rsidRPr="006A0F0C">
        <w:rPr>
          <w:rFonts w:ascii="Times New Roman" w:hAnsi="Times New Roman" w:cs="Times New Roman"/>
          <w:sz w:val="28"/>
          <w:szCs w:val="28"/>
        </w:rPr>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10.13.2. Временные ограждения по функциональному назначению подразделяются на:</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10.13.3. Технические требования к ограждениям:</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ограждения должны соответствовать требованиям настоящих Правил;</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10.13.4. Конструкция ограждения должна обеспечивать:</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удобство установки и демонтажа;</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безопасность монтажа и эксплуатации;</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lastRenderedPageBreak/>
        <w:t>- долговечность;</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возможность повторного применения;</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отсутствие заглубленных фундаментов;</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безопасность дорожного движения.</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xml:space="preserve">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10.13.8. Порядок размещения временных объектов.</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10.13.8.1. К временным объектам, которые размещаются в местах проведения работ, относятся:</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временные дороги для организации движения транспорта в местах проведения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пункты мойки (очистки) колес автомобилей;</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xml:space="preserve">-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w:t>
      </w:r>
      <w:r w:rsidRPr="006A0F0C">
        <w:rPr>
          <w:rFonts w:ascii="Times New Roman" w:hAnsi="Times New Roman" w:cs="Times New Roman"/>
          <w:sz w:val="28"/>
          <w:szCs w:val="28"/>
        </w:rPr>
        <w:lastRenderedPageBreak/>
        <w:t>массовых мероприятий;</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временные коммуникации (трубопроводы, кабельные линии), опоры для коммуникаций.</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10.13.9. Требования к строительным лесам:</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основных элементов которых является дерево (деревянные леса).</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10.13.9.2. Конструкции строительных лесов должны отвечать следующим требованиям:</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устойчивость, прочность и надежность конструкции;</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устойчивость к атмосферным осадкам и коррозии;</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длительный срок службы;</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надежность эксплуатации;</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простота и удобство монтажа.</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10.13.9.3. На строительных лесах рекомендуется навешивать декоративно-сетчатое ограждение или баннер для укрытия фасадов зданий и сооружений в ходе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10.13.10. Требования к обустройству временных дорог и оборудованных площадок для складирования материалов, изделий, конструкций:</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xml:space="preserve">Оборудованные площадки для временного складирования материалов, изделий, конструкций устраивают для упорядочения складирования </w:t>
      </w:r>
      <w:r w:rsidRPr="006A0F0C">
        <w:rPr>
          <w:rFonts w:ascii="Times New Roman" w:hAnsi="Times New Roman" w:cs="Times New Roman"/>
          <w:sz w:val="28"/>
          <w:szCs w:val="28"/>
        </w:rPr>
        <w:lastRenderedPageBreak/>
        <w:t>материалов, изделий, конструкций и обеспечения их сохранности в соответствии с нормативными требованиями по условиям хранения.</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E90AC1" w:rsidRPr="006A0F0C" w:rsidRDefault="00E90AC1" w:rsidP="00E90AC1">
      <w:pPr>
        <w:spacing w:line="240" w:lineRule="auto"/>
        <w:ind w:firstLine="567"/>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E90AC1" w:rsidRPr="006A0F0C" w:rsidRDefault="00E90AC1" w:rsidP="00E90AC1">
      <w:pPr>
        <w:spacing w:line="240" w:lineRule="auto"/>
        <w:ind w:firstLine="567"/>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10.13.14. Требования к пунктам мойки (очистки) колес автомобилей:</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E90AC1" w:rsidRPr="006A0F0C" w:rsidRDefault="00E90AC1" w:rsidP="00E90AC1">
      <w:pPr>
        <w:pStyle w:val="ConsPlusNormal"/>
        <w:ind w:firstLine="540"/>
        <w:contextualSpacing/>
        <w:jc w:val="both"/>
        <w:rPr>
          <w:rFonts w:ascii="Times New Roman" w:hAnsi="Times New Roman" w:cs="Times New Roman"/>
          <w:sz w:val="28"/>
          <w:szCs w:val="28"/>
        </w:rPr>
      </w:pPr>
      <w:r w:rsidRPr="006A0F0C">
        <w:rPr>
          <w:rFonts w:ascii="Times New Roman" w:hAnsi="Times New Roman" w:cs="Times New Roman"/>
          <w:sz w:val="28"/>
          <w:szCs w:val="28"/>
        </w:rPr>
        <w:t xml:space="preserve">- допускается установка мобильных моечных постов с установкой на </w:t>
      </w:r>
      <w:r w:rsidRPr="006A0F0C">
        <w:rPr>
          <w:rFonts w:ascii="Times New Roman" w:hAnsi="Times New Roman" w:cs="Times New Roman"/>
          <w:sz w:val="28"/>
          <w:szCs w:val="28"/>
        </w:rPr>
        <w:lastRenderedPageBreak/>
        <w:t>железобетонных плитах, деревянных настилах (при ведении работ по прокладке и ремонту инженерных коммуникаций).</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0" w:name="sub_4403"/>
      <w:r w:rsidRPr="006A0F0C">
        <w:rPr>
          <w:rFonts w:ascii="Times New Roman" w:hAnsi="Times New Roman" w:cs="Times New Roman"/>
          <w:color w:val="auto"/>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E90AC1" w:rsidRPr="006A0F0C" w:rsidRDefault="00E90AC1" w:rsidP="00E90AC1">
      <w:pPr>
        <w:spacing w:line="240" w:lineRule="auto"/>
        <w:ind w:firstLine="708"/>
        <w:jc w:val="both"/>
        <w:rPr>
          <w:rFonts w:ascii="Times New Roman" w:hAnsi="Times New Roman" w:cs="Times New Roman"/>
          <w:color w:val="auto"/>
          <w:sz w:val="28"/>
          <w:szCs w:val="28"/>
        </w:rPr>
      </w:pPr>
      <w:bookmarkStart w:id="21" w:name="sub_4405"/>
      <w:bookmarkEnd w:id="20"/>
      <w:r w:rsidRPr="006A0F0C">
        <w:rPr>
          <w:rFonts w:ascii="Times New Roman" w:hAnsi="Times New Roman" w:cs="Times New Roman"/>
          <w:color w:val="auto"/>
          <w:sz w:val="28"/>
          <w:szCs w:val="28"/>
        </w:rPr>
        <w:t>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bookmarkEnd w:id="21"/>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Строительный мусор и грунт со строительных площадок должен вывозиться регулярно в специально отведенные для этого места.</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E90AC1" w:rsidRPr="006A0F0C" w:rsidRDefault="00E90AC1" w:rsidP="00E90AC1">
      <w:pPr>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Дорожные покрытия, тротуары, газоны и другие разрытые участки должны быть восстановлены в сроки, указанные в разрешении.</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2" w:name="sub_4310"/>
      <w:r w:rsidRPr="006A0F0C">
        <w:rPr>
          <w:rFonts w:ascii="Times New Roman" w:hAnsi="Times New Roman" w:cs="Times New Roman"/>
          <w:color w:val="auto"/>
          <w:sz w:val="28"/>
          <w:szCs w:val="28"/>
        </w:rPr>
        <w:t>10.13.19. При производстве работ запрещается:</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3" w:name="sub_43101"/>
      <w:bookmarkEnd w:id="22"/>
      <w:r w:rsidRPr="006A0F0C">
        <w:rPr>
          <w:rFonts w:ascii="Times New Roman" w:hAnsi="Times New Roman" w:cs="Times New Roman"/>
          <w:color w:val="auto"/>
          <w:sz w:val="28"/>
          <w:szCs w:val="28"/>
        </w:rPr>
        <w:t>- повреждать существующие сооружения, зеленые насаждения и элементы благоустройства без согласования с администрацией сельского поселения, приготавливать раствор и бетон непосредственно на проезжей части улиц;</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4" w:name="sub_43102"/>
      <w:bookmarkEnd w:id="23"/>
      <w:r w:rsidRPr="006A0F0C">
        <w:rPr>
          <w:rFonts w:ascii="Times New Roman" w:hAnsi="Times New Roman" w:cs="Times New Roman"/>
          <w:color w:val="auto"/>
          <w:sz w:val="28"/>
          <w:szCs w:val="28"/>
        </w:rPr>
        <w:t>- производить откачку воды из колодцев, траншей, котлованов непосредственно на тротуары и проезжую часть улиц;</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5" w:name="sub_43103"/>
      <w:bookmarkEnd w:id="24"/>
      <w:r w:rsidRPr="006A0F0C">
        <w:rPr>
          <w:rFonts w:ascii="Times New Roman" w:hAnsi="Times New Roman" w:cs="Times New Roman"/>
          <w:color w:val="auto"/>
          <w:sz w:val="28"/>
          <w:szCs w:val="28"/>
        </w:rPr>
        <w:t>- оставлять на тротуарах, газонах землю и строительный мусор после окончания работ;</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6" w:name="sub_43104"/>
      <w:bookmarkEnd w:id="25"/>
      <w:r w:rsidRPr="006A0F0C">
        <w:rPr>
          <w:rFonts w:ascii="Times New Roman" w:hAnsi="Times New Roman" w:cs="Times New Roman"/>
          <w:color w:val="auto"/>
          <w:sz w:val="28"/>
          <w:szCs w:val="28"/>
        </w:rPr>
        <w:t>- занимать излишнюю площадь под складирование, ограждение работ сверх установленных границ.</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p>
    <w:p w:rsidR="00E90AC1" w:rsidRPr="006A0F0C" w:rsidRDefault="00E90AC1" w:rsidP="00E90AC1">
      <w:pPr>
        <w:autoSpaceDE w:val="0"/>
        <w:autoSpaceDN w:val="0"/>
        <w:adjustRightInd w:val="0"/>
        <w:spacing w:line="240" w:lineRule="auto"/>
        <w:ind w:left="142" w:firstLine="566"/>
        <w:jc w:val="both"/>
        <w:rPr>
          <w:rFonts w:ascii="Times New Roman" w:hAnsi="Times New Roman" w:cs="Times New Roman"/>
          <w:b/>
          <w:color w:val="auto"/>
          <w:sz w:val="28"/>
          <w:szCs w:val="28"/>
        </w:rPr>
      </w:pPr>
      <w:bookmarkStart w:id="27" w:name="sub_48"/>
      <w:bookmarkEnd w:id="26"/>
      <w:r w:rsidRPr="006A0F0C">
        <w:rPr>
          <w:rFonts w:ascii="Times New Roman" w:hAnsi="Times New Roman" w:cs="Times New Roman"/>
          <w:b/>
          <w:color w:val="auto"/>
          <w:sz w:val="28"/>
          <w:szCs w:val="28"/>
        </w:rPr>
        <w:lastRenderedPageBreak/>
        <w:t>10.14. Требования к содержанию средств размещения информации, рекламных конструкций.</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8" w:name="sub_4801"/>
      <w:bookmarkEnd w:id="27"/>
      <w:r w:rsidRPr="006A0F0C">
        <w:rPr>
          <w:rFonts w:ascii="Times New Roman" w:hAnsi="Times New Roman" w:cs="Times New Roman"/>
          <w:color w:val="auto"/>
          <w:sz w:val="28"/>
          <w:szCs w:val="28"/>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w:t>
      </w:r>
    </w:p>
    <w:bookmarkEnd w:id="28"/>
    <w:p w:rsidR="00E90AC1" w:rsidRPr="006A0F0C" w:rsidRDefault="00E90AC1" w:rsidP="00E90AC1">
      <w:pPr>
        <w:pStyle w:val="ConsPlusNormal"/>
        <w:ind w:firstLine="540"/>
        <w:jc w:val="both"/>
        <w:rPr>
          <w:rFonts w:ascii="Times New Roman" w:hAnsi="Times New Roman" w:cs="Times New Roman"/>
          <w:sz w:val="28"/>
          <w:szCs w:val="28"/>
        </w:rPr>
      </w:pPr>
    </w:p>
    <w:p w:rsidR="00E90AC1" w:rsidRPr="006A0F0C"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r w:rsidRPr="006A0F0C">
        <w:rPr>
          <w:rFonts w:ascii="Times New Roman" w:hAnsi="Times New Roman" w:cs="Times New Roman"/>
          <w:b/>
          <w:color w:val="auto"/>
          <w:sz w:val="28"/>
          <w:szCs w:val="28"/>
        </w:rPr>
        <w:t>10.15. Содержание зданий (включая жилые дома), сооружений и иных объектов капитального строительства</w:t>
      </w:r>
    </w:p>
    <w:p w:rsidR="00E90AC1" w:rsidRPr="006A0F0C"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10.15.1.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не допускать бесхозяйственного отношения.</w:t>
      </w:r>
    </w:p>
    <w:p w:rsidR="00E90AC1" w:rsidRPr="006A0F0C"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Содержание </w:t>
      </w:r>
      <w:bookmarkStart w:id="29" w:name="OLE_LINK3"/>
      <w:bookmarkStart w:id="30" w:name="OLE_LINK4"/>
      <w:r w:rsidRPr="006A0F0C">
        <w:rPr>
          <w:rFonts w:ascii="Times New Roman" w:hAnsi="Times New Roman" w:cs="Times New Roman"/>
          <w:color w:val="auto"/>
          <w:sz w:val="28"/>
          <w:szCs w:val="28"/>
        </w:rPr>
        <w:t xml:space="preserve">зданий </w:t>
      </w:r>
      <w:bookmarkStart w:id="31" w:name="OLE_LINK5"/>
      <w:bookmarkStart w:id="32" w:name="OLE_LINK6"/>
      <w:r w:rsidRPr="006A0F0C">
        <w:rPr>
          <w:rFonts w:ascii="Times New Roman" w:hAnsi="Times New Roman" w:cs="Times New Roman"/>
          <w:color w:val="auto"/>
          <w:sz w:val="28"/>
          <w:szCs w:val="28"/>
        </w:rPr>
        <w:t>(включая жилые дома)</w:t>
      </w:r>
      <w:bookmarkEnd w:id="31"/>
      <w:bookmarkEnd w:id="32"/>
      <w:r w:rsidRPr="006A0F0C">
        <w:rPr>
          <w:rFonts w:ascii="Times New Roman" w:hAnsi="Times New Roman" w:cs="Times New Roman"/>
          <w:color w:val="auto"/>
          <w:sz w:val="28"/>
          <w:szCs w:val="28"/>
        </w:rPr>
        <w:t xml:space="preserve">, сооружений </w:t>
      </w:r>
      <w:bookmarkEnd w:id="29"/>
      <w:bookmarkEnd w:id="30"/>
      <w:r w:rsidRPr="006A0F0C">
        <w:rPr>
          <w:rFonts w:ascii="Times New Roman" w:hAnsi="Times New Roman" w:cs="Times New Roman"/>
          <w:color w:val="auto"/>
          <w:sz w:val="28"/>
          <w:szCs w:val="28"/>
        </w:rPr>
        <w:t xml:space="preserve">и иных объектов капитального строительства осуществляют их </w:t>
      </w:r>
      <w:bookmarkStart w:id="33" w:name="OLE_LINK2"/>
      <w:r w:rsidRPr="006A0F0C">
        <w:rPr>
          <w:rFonts w:ascii="Times New Roman" w:hAnsi="Times New Roman" w:cs="Times New Roman"/>
          <w:color w:val="auto"/>
          <w:sz w:val="28"/>
          <w:szCs w:val="28"/>
        </w:rPr>
        <w:t xml:space="preserve">собственники или иные правообладатели </w:t>
      </w:r>
      <w:bookmarkEnd w:id="33"/>
      <w:r w:rsidRPr="006A0F0C">
        <w:rPr>
          <w:rFonts w:ascii="Times New Roman" w:hAnsi="Times New Roman" w:cs="Times New Roman"/>
          <w:color w:val="auto"/>
          <w:sz w:val="28"/>
          <w:szCs w:val="28"/>
        </w:rPr>
        <w:t>за счет собственных средс</w:t>
      </w:r>
      <w:bookmarkStart w:id="34" w:name="OLE_LINK9"/>
      <w:r w:rsidRPr="006A0F0C">
        <w:rPr>
          <w:rFonts w:ascii="Times New Roman" w:hAnsi="Times New Roman" w:cs="Times New Roman"/>
          <w:color w:val="auto"/>
          <w:sz w:val="28"/>
          <w:szCs w:val="28"/>
        </w:rPr>
        <w:t>тв самостоятельно либо посредством привлечения специализированных организаций.</w:t>
      </w:r>
      <w:bookmarkEnd w:id="34"/>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10.15.2.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10.15.3. Содержание фасадов зданий, строений и сооружений включает:</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обеспечение наличия и содержание в исправном состоянии водостоков, водосточных труб и сливов;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очистку от снега и льда крыш и козырьков, удаление наледи, снега и сосулек с карнизов, балконов и лоджий;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герметизацию, заделку и расшивку швов, трещин и выбоин;</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восстановление, ремонт и своевременную очистку отмосток, приямков цокольных окон и входов в подвалы;</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поддержание в исправном состоянии размещенного на фасаде электроосвещения;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очистку и промывку поверхностей фасадов в зависимости от их состояния и условий эксплуатации;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мытье окон и витрин, вывесок и указателей;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lastRenderedPageBreak/>
        <w:t>- выполнение иных требований, предусмотренных правилами и нормами технической эксплуатации зданий, строений и сооружений.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10.15.4. Под изменением внешнего вида фасадов,</w:t>
      </w:r>
      <w:r w:rsidRPr="006A0F0C">
        <w:rPr>
          <w:rFonts w:ascii="Times New Roman" w:eastAsia="Calibri" w:hAnsi="Times New Roman" w:cs="Times New Roman"/>
          <w:color w:val="auto"/>
          <w:sz w:val="28"/>
          <w:szCs w:val="28"/>
          <w:lang w:eastAsia="en-US"/>
        </w:rPr>
        <w:t xml:space="preserve"> если иное не установлено федеральными законами и иными правовыми актами Российской Федерации и Белгородской области</w:t>
      </w:r>
      <w:r w:rsidRPr="006A0F0C">
        <w:rPr>
          <w:rFonts w:ascii="Times New Roman" w:eastAsia="Times New Roman" w:hAnsi="Times New Roman" w:cs="Times New Roman"/>
          <w:color w:val="auto"/>
          <w:sz w:val="28"/>
          <w:szCs w:val="28"/>
        </w:rPr>
        <w:t xml:space="preserve"> понимается: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замена облицовочного материала;</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покраска фасада, его частей в цвет, отличающийся от цвета здания;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изменение материала кровли, элементов безопасности крыши, элементов организованного наружного водостока;</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10.15.5.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непринятие надлежащих мер по содержанию и ремонту фасадов зданий, строений и сооружений, приводящее к  его ненадлежащему виду или создающее угрозу для жизни, здоровья и имущества физических и юридических лиц;</w:t>
      </w:r>
    </w:p>
    <w:p w:rsidR="00E90AC1" w:rsidRPr="006A0F0C" w:rsidRDefault="00E90AC1" w:rsidP="00E90AC1">
      <w:pPr>
        <w:autoSpaceDE w:val="0"/>
        <w:autoSpaceDN w:val="0"/>
        <w:adjustRightInd w:val="0"/>
        <w:spacing w:line="240" w:lineRule="auto"/>
        <w:ind w:firstLine="709"/>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повреждение выступающих элементов фасадов зданий и сооружений, в том числе балконов, лоджий, эркеров, тамбуров, карнизов, козырьков, входных групп, ступеней;</w:t>
      </w:r>
    </w:p>
    <w:p w:rsidR="00E90AC1" w:rsidRPr="006A0F0C" w:rsidRDefault="00E90AC1" w:rsidP="00E90AC1">
      <w:pPr>
        <w:autoSpaceDE w:val="0"/>
        <w:autoSpaceDN w:val="0"/>
        <w:adjustRightInd w:val="0"/>
        <w:spacing w:line="240" w:lineRule="auto"/>
        <w:ind w:firstLine="709"/>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разрушение ограждений балконов, в том числе лоджий, парапетов.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размещение рекламной и нерекламной информации, объемных предметов на ограждениях входных групп.</w:t>
      </w:r>
    </w:p>
    <w:p w:rsidR="00E90AC1" w:rsidRPr="006A0F0C" w:rsidRDefault="00E90AC1" w:rsidP="00E90AC1">
      <w:pPr>
        <w:pStyle w:val="ConsPlusNormal"/>
        <w:ind w:firstLine="540"/>
        <w:jc w:val="both"/>
        <w:rPr>
          <w:rFonts w:ascii="Times New Roman" w:hAnsi="Times New Roman" w:cs="Times New Roman"/>
          <w:sz w:val="28"/>
          <w:szCs w:val="28"/>
        </w:rPr>
      </w:pPr>
      <w:bookmarkStart w:id="35" w:name="sub_5011"/>
      <w:bookmarkEnd w:id="19"/>
      <w:r w:rsidRPr="006A0F0C">
        <w:rPr>
          <w:rFonts w:ascii="Times New Roman" w:eastAsia="Arial" w:hAnsi="Times New Roman" w:cs="Times New Roman"/>
          <w:sz w:val="28"/>
          <w:szCs w:val="28"/>
        </w:rPr>
        <w:t>10.15.6. Разрушения облицовки, штукатурки</w:t>
      </w:r>
      <w:r w:rsidRPr="006A0F0C">
        <w:rPr>
          <w:rFonts w:ascii="Times New Roman" w:hAnsi="Times New Roman" w:cs="Times New Roman"/>
          <w:sz w:val="28"/>
          <w:szCs w:val="28"/>
        </w:rPr>
        <w:t>,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bookmarkEnd w:id="35"/>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10.15.7. Расположенные на фасадах информационные таблички, памятные доски, домовые знаки должны поддерживаться в</w:t>
      </w:r>
      <w:bookmarkStart w:id="36" w:name="sub_5019"/>
      <w:r w:rsidRPr="006A0F0C">
        <w:rPr>
          <w:rFonts w:ascii="Times New Roman" w:hAnsi="Times New Roman" w:cs="Times New Roman"/>
          <w:sz w:val="28"/>
          <w:szCs w:val="28"/>
        </w:rPr>
        <w:t xml:space="preserve"> чистоте и исправном состоянии.</w:t>
      </w:r>
    </w:p>
    <w:p w:rsidR="00E90AC1" w:rsidRPr="006A0F0C" w:rsidRDefault="00E90AC1" w:rsidP="00E90AC1">
      <w:pPr>
        <w:pStyle w:val="ConsPlusNormal"/>
        <w:ind w:firstLine="540"/>
        <w:jc w:val="both"/>
        <w:rPr>
          <w:rFonts w:ascii="Times New Roman" w:hAnsi="Times New Roman" w:cs="Times New Roman"/>
          <w:sz w:val="28"/>
          <w:szCs w:val="28"/>
        </w:rPr>
      </w:pPr>
      <w:r w:rsidRPr="006A0F0C">
        <w:rPr>
          <w:rFonts w:ascii="Times New Roman" w:hAnsi="Times New Roman" w:cs="Times New Roman"/>
          <w:sz w:val="28"/>
          <w:szCs w:val="28"/>
        </w:rPr>
        <w:t xml:space="preserve">10.15.8.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w:t>
      </w:r>
      <w:r w:rsidRPr="006A0F0C">
        <w:rPr>
          <w:rFonts w:ascii="Times New Roman" w:hAnsi="Times New Roman" w:cs="Times New Roman"/>
          <w:sz w:val="28"/>
          <w:szCs w:val="28"/>
        </w:rPr>
        <w:lastRenderedPageBreak/>
        <w:t>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bookmarkEnd w:id="36"/>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37" w:name="sub_50110"/>
      <w:r w:rsidRPr="006A0F0C">
        <w:rPr>
          <w:rFonts w:ascii="Times New Roman" w:hAnsi="Times New Roman" w:cs="Times New Roman"/>
          <w:color w:val="auto"/>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38" w:name="sub_5002"/>
      <w:bookmarkEnd w:id="37"/>
      <w:r w:rsidRPr="006A0F0C">
        <w:rPr>
          <w:rFonts w:ascii="Times New Roman" w:hAnsi="Times New Roman" w:cs="Times New Roman"/>
          <w:color w:val="auto"/>
          <w:sz w:val="28"/>
          <w:szCs w:val="28"/>
        </w:rPr>
        <w:t>10.15.9. Малые архитектурные формы должны содержаться в чистоте.</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10.15.10.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rsidR="00E90AC1" w:rsidRPr="006A0F0C" w:rsidRDefault="00E90AC1" w:rsidP="00E90AC1">
      <w:pPr>
        <w:autoSpaceDE w:val="0"/>
        <w:autoSpaceDN w:val="0"/>
        <w:adjustRightInd w:val="0"/>
        <w:spacing w:line="240" w:lineRule="auto"/>
        <w:ind w:left="1612" w:hanging="892"/>
        <w:rPr>
          <w:rFonts w:ascii="Times New Roman" w:hAnsi="Times New Roman" w:cs="Times New Roman"/>
          <w:color w:val="auto"/>
          <w:sz w:val="28"/>
          <w:szCs w:val="28"/>
        </w:rPr>
      </w:pPr>
      <w:bookmarkStart w:id="39" w:name="sub_51"/>
      <w:bookmarkEnd w:id="38"/>
      <w:r w:rsidRPr="006A0F0C">
        <w:rPr>
          <w:rFonts w:ascii="Times New Roman" w:hAnsi="Times New Roman" w:cs="Times New Roman"/>
          <w:color w:val="auto"/>
          <w:sz w:val="28"/>
          <w:szCs w:val="28"/>
        </w:rPr>
        <w:t>10.16. Содержание зеленых насаждений.</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0" w:name="sub_5101"/>
      <w:bookmarkEnd w:id="39"/>
      <w:r w:rsidRPr="006A0F0C">
        <w:rPr>
          <w:rFonts w:ascii="Times New Roman" w:hAnsi="Times New Roman" w:cs="Times New Roman"/>
          <w:color w:val="auto"/>
          <w:sz w:val="28"/>
          <w:szCs w:val="28"/>
        </w:rPr>
        <w:t>10.16.1. Юридические лица (индивидуальные предприниматели) и физические лица обязаны бережно относиться к зеленым насаждениям, расположенным на земельных участках, находящихся в собственности иных лиц, а также в местах общего пользования, не причинять им вред, создавать условия для их удовлетворительного состояния и развития.</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1" w:name="sub_5102"/>
      <w:bookmarkEnd w:id="40"/>
      <w:r w:rsidRPr="006A0F0C">
        <w:rPr>
          <w:rFonts w:ascii="Times New Roman" w:hAnsi="Times New Roman" w:cs="Times New Roman"/>
          <w:color w:val="auto"/>
          <w:sz w:val="28"/>
          <w:szCs w:val="28"/>
        </w:rPr>
        <w:t xml:space="preserve">10.16.2. Газоны стригут (скашивают) при высоте травостоя более </w:t>
      </w:r>
      <w:smartTag w:uri="urn:schemas-microsoft-com:office:smarttags" w:element="metricconverter">
        <w:smartTagPr>
          <w:attr w:name="ProductID" w:val="15 см"/>
        </w:smartTagPr>
        <w:r w:rsidRPr="006A0F0C">
          <w:rPr>
            <w:rFonts w:ascii="Times New Roman" w:hAnsi="Times New Roman" w:cs="Times New Roman"/>
            <w:color w:val="auto"/>
            <w:sz w:val="28"/>
            <w:szCs w:val="28"/>
          </w:rPr>
          <w:t>15 см</w:t>
        </w:r>
      </w:smartTag>
      <w:r w:rsidRPr="006A0F0C">
        <w:rPr>
          <w:rFonts w:ascii="Times New Roman" w:hAnsi="Times New Roman" w:cs="Times New Roman"/>
          <w:color w:val="auto"/>
          <w:sz w:val="28"/>
          <w:szCs w:val="28"/>
        </w:rPr>
        <w:t>. Скошенная трава с территории удаляется в течение трех суток со дня проведения покоса.</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2" w:name="sub_5104"/>
      <w:bookmarkEnd w:id="41"/>
      <w:r w:rsidRPr="006A0F0C">
        <w:rPr>
          <w:rFonts w:ascii="Times New Roman" w:hAnsi="Times New Roman" w:cs="Times New Roman"/>
          <w:color w:val="auto"/>
          <w:sz w:val="28"/>
          <w:szCs w:val="28"/>
        </w:rPr>
        <w:t>10.16.3. Части деревьев, кустарников с территории удаляются в течение трех суток со дня проведения вырубки.</w:t>
      </w:r>
    </w:p>
    <w:p w:rsidR="00E90AC1" w:rsidRPr="006A0F0C" w:rsidRDefault="00E90AC1" w:rsidP="00E90AC1">
      <w:pPr>
        <w:autoSpaceDE w:val="0"/>
        <w:autoSpaceDN w:val="0"/>
        <w:adjustRightInd w:val="0"/>
        <w:spacing w:line="240" w:lineRule="auto"/>
        <w:ind w:firstLine="708"/>
        <w:rPr>
          <w:rFonts w:ascii="Times New Roman" w:hAnsi="Times New Roman" w:cs="Times New Roman"/>
          <w:b/>
          <w:color w:val="auto"/>
          <w:sz w:val="28"/>
          <w:szCs w:val="28"/>
        </w:rPr>
      </w:pPr>
      <w:bookmarkStart w:id="43" w:name="sub_53"/>
      <w:bookmarkEnd w:id="42"/>
    </w:p>
    <w:p w:rsidR="00E90AC1" w:rsidRPr="006A0F0C" w:rsidRDefault="00E90AC1" w:rsidP="00E90AC1">
      <w:pPr>
        <w:autoSpaceDE w:val="0"/>
        <w:autoSpaceDN w:val="0"/>
        <w:adjustRightInd w:val="0"/>
        <w:spacing w:line="240" w:lineRule="auto"/>
        <w:ind w:firstLine="708"/>
        <w:rPr>
          <w:rFonts w:ascii="Times New Roman" w:hAnsi="Times New Roman" w:cs="Times New Roman"/>
          <w:b/>
          <w:color w:val="auto"/>
          <w:sz w:val="28"/>
          <w:szCs w:val="28"/>
        </w:rPr>
      </w:pPr>
      <w:r w:rsidRPr="006A0F0C">
        <w:rPr>
          <w:rFonts w:ascii="Times New Roman" w:hAnsi="Times New Roman" w:cs="Times New Roman"/>
          <w:b/>
          <w:color w:val="auto"/>
          <w:sz w:val="28"/>
          <w:szCs w:val="28"/>
        </w:rPr>
        <w:t>10.17.Содержание производственных территорий.</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4" w:name="sub_5301"/>
      <w:bookmarkEnd w:id="43"/>
      <w:r w:rsidRPr="006A0F0C">
        <w:rPr>
          <w:rFonts w:ascii="Times New Roman" w:hAnsi="Times New Roman" w:cs="Times New Roman"/>
          <w:color w:val="auto"/>
          <w:sz w:val="28"/>
          <w:szCs w:val="28"/>
        </w:rPr>
        <w:t>10.17.1. Организация работ по уборке и содержанию производственных площадей и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5" w:name="sub_5303"/>
      <w:bookmarkEnd w:id="44"/>
      <w:r w:rsidRPr="006A0F0C">
        <w:rPr>
          <w:rFonts w:ascii="Times New Roman" w:hAnsi="Times New Roman" w:cs="Times New Roman"/>
          <w:color w:val="auto"/>
          <w:sz w:val="28"/>
          <w:szCs w:val="28"/>
        </w:rPr>
        <w:t>10.17.2.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6" w:name="sub_55"/>
      <w:bookmarkEnd w:id="45"/>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b/>
          <w:color w:val="auto"/>
          <w:sz w:val="28"/>
          <w:szCs w:val="28"/>
        </w:rPr>
      </w:pPr>
      <w:r w:rsidRPr="006A0F0C">
        <w:rPr>
          <w:rFonts w:ascii="Times New Roman" w:hAnsi="Times New Roman" w:cs="Times New Roman"/>
          <w:b/>
          <w:color w:val="auto"/>
          <w:sz w:val="28"/>
          <w:szCs w:val="28"/>
        </w:rPr>
        <w:t>10.18. Содержание территории садоводческих, огороднических и дачных некоммерческих объединений граждан.</w:t>
      </w:r>
    </w:p>
    <w:p w:rsidR="00E90AC1" w:rsidRPr="006A0F0C"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7" w:name="sub_5502"/>
      <w:bookmarkEnd w:id="46"/>
      <w:r w:rsidRPr="006A0F0C">
        <w:rPr>
          <w:rFonts w:ascii="Times New Roman" w:hAnsi="Times New Roman" w:cs="Times New Roman"/>
          <w:color w:val="auto"/>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hAnsi="Times New Roman" w:cs="Times New Roman"/>
          <w:color w:val="auto"/>
          <w:sz w:val="28"/>
          <w:szCs w:val="28"/>
        </w:rPr>
        <w:lastRenderedPageBreak/>
        <w:t xml:space="preserve">10.19. </w:t>
      </w:r>
      <w:r w:rsidRPr="006A0F0C">
        <w:rPr>
          <w:rFonts w:ascii="Times New Roman" w:eastAsia="Times New Roman" w:hAnsi="Times New Roman" w:cs="Times New Roman"/>
          <w:bCs/>
          <w:color w:val="auto"/>
          <w:sz w:val="28"/>
          <w:szCs w:val="28"/>
        </w:rPr>
        <w:t>Окраска и ремонт оград, ворот жилых и промышленных зданий,  опор, должны производиться по мере необходимости.</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6A0F0C">
        <w:rPr>
          <w:rFonts w:ascii="Times New Roman" w:eastAsia="Times New Roman" w:hAnsi="Times New Roman" w:cs="Times New Roman"/>
          <w:b/>
          <w:bCs/>
          <w:color w:val="auto"/>
          <w:sz w:val="28"/>
          <w:szCs w:val="28"/>
        </w:rPr>
        <w:t>10.20. Содержание некапитальных сооружений:</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 окраска некапитальных сооружений должна производиться не реже 1 раза в год, ремонт - по мере необходимости.</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6A0F0C">
        <w:rPr>
          <w:rFonts w:ascii="Times New Roman" w:eastAsia="Times New Roman" w:hAnsi="Times New Roman" w:cs="Times New Roman"/>
          <w:b/>
          <w:bCs/>
          <w:color w:val="auto"/>
          <w:sz w:val="28"/>
          <w:szCs w:val="28"/>
        </w:rPr>
        <w:t>10.21.Содержание водных устройств.</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Водные устройства должны содержаться в чистоте, в том числе и в период их отключения.</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Окраска элементов водных устройств должна производиться не реже 1 раза в год, ремонт - по мере необходимости.</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6A0F0C">
        <w:rPr>
          <w:rFonts w:ascii="Times New Roman" w:eastAsia="Times New Roman" w:hAnsi="Times New Roman" w:cs="Times New Roman"/>
          <w:b/>
          <w:bCs/>
          <w:color w:val="auto"/>
          <w:sz w:val="28"/>
          <w:szCs w:val="28"/>
        </w:rPr>
        <w:t>10.22.Содержание домашнего скота и птицы.</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10.22.1.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10.22.2.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10.22.3.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10.22.4. 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10.22.5.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lastRenderedPageBreak/>
        <w:t>10.22.6. Места и маршрут прогона скота на пастбища должны быть согласованы с администрацией сельского поселения и при необходимости с соответствующими органами управления дорожного хозяйства.</w:t>
      </w:r>
    </w:p>
    <w:p w:rsidR="00E90AC1" w:rsidRPr="006A0F0C"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10.22.7. Запрещается прогонять животных по пешеходным дорожкам и мостикам.</w:t>
      </w:r>
    </w:p>
    <w:p w:rsidR="00E90AC1" w:rsidRPr="006A0F0C" w:rsidRDefault="00E90AC1" w:rsidP="00E90AC1">
      <w:pPr>
        <w:shd w:val="clear" w:color="auto" w:fill="FFFFFF"/>
        <w:spacing w:line="240" w:lineRule="auto"/>
        <w:jc w:val="both"/>
        <w:rPr>
          <w:rFonts w:ascii="Times New Roman" w:eastAsia="Times New Roman" w:hAnsi="Times New Roman" w:cs="Times New Roman"/>
          <w:b/>
          <w:bCs/>
          <w:color w:val="auto"/>
          <w:sz w:val="18"/>
          <w:szCs w:val="18"/>
        </w:rPr>
      </w:pPr>
      <w:r w:rsidRPr="006A0F0C">
        <w:rPr>
          <w:rFonts w:ascii="Times New Roman" w:eastAsia="Times New Roman" w:hAnsi="Times New Roman" w:cs="Times New Roman"/>
          <w:b/>
          <w:bCs/>
          <w:color w:val="auto"/>
          <w:sz w:val="18"/>
          <w:szCs w:val="18"/>
        </w:rPr>
        <w:tab/>
      </w:r>
    </w:p>
    <w:p w:rsidR="00E90AC1" w:rsidRPr="006A0F0C" w:rsidRDefault="00E90AC1" w:rsidP="00E90AC1">
      <w:pPr>
        <w:shd w:val="clear" w:color="auto" w:fill="FFFFFF"/>
        <w:spacing w:line="240" w:lineRule="auto"/>
        <w:ind w:firstLine="708"/>
        <w:jc w:val="both"/>
        <w:rPr>
          <w:rFonts w:ascii="Times New Roman" w:eastAsia="Times New Roman" w:hAnsi="Times New Roman" w:cs="Times New Roman"/>
          <w:b/>
          <w:bCs/>
          <w:color w:val="auto"/>
          <w:sz w:val="28"/>
          <w:szCs w:val="28"/>
        </w:rPr>
      </w:pPr>
      <w:r w:rsidRPr="006A0F0C">
        <w:rPr>
          <w:rFonts w:ascii="Times New Roman" w:eastAsia="Times New Roman" w:hAnsi="Times New Roman" w:cs="Times New Roman"/>
          <w:b/>
          <w:bCs/>
          <w:color w:val="auto"/>
          <w:sz w:val="28"/>
          <w:szCs w:val="28"/>
        </w:rPr>
        <w:t>10.23. Содержание домашних животных, порядок их выгула.</w:t>
      </w:r>
    </w:p>
    <w:p w:rsidR="00E90AC1" w:rsidRPr="006A0F0C"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10.23.1. При выгуливании домашних животных должны соблюдаться следующие требования:</w:t>
      </w:r>
    </w:p>
    <w:p w:rsidR="00E90AC1" w:rsidRPr="006A0F0C"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 выгул собак разрешается только в наморднике, на поводке, длина которого позволяет контролировать их поведение;</w:t>
      </w:r>
    </w:p>
    <w:p w:rsidR="00E90AC1" w:rsidRPr="006A0F0C"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E90AC1" w:rsidRPr="006A0F0C"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E90AC1" w:rsidRPr="006A0F0C"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10.23.2. Лица, осуществляющие выгул, обязаны не допускать повреждение или уничтожение зеленых насаждений домашними животными.</w:t>
      </w:r>
    </w:p>
    <w:p w:rsidR="00E90AC1" w:rsidRPr="006A0F0C"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6A0F0C">
        <w:rPr>
          <w:rFonts w:ascii="Times New Roman" w:eastAsia="Times New Roman" w:hAnsi="Times New Roman" w:cs="Times New Roman"/>
          <w:bCs/>
          <w:color w:val="auto"/>
          <w:sz w:val="28"/>
          <w:szCs w:val="28"/>
        </w:rPr>
        <w:t>10.23.3.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bookmarkEnd w:id="47"/>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10.24. Юридические и физические лица должны соблюдать чистоту и поддерживать порядок на всей территории муниципального образования.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bookmarkStart w:id="48" w:name="sub_5611"/>
      <w:r w:rsidRPr="006A0F0C">
        <w:rPr>
          <w:rFonts w:ascii="Times New Roman" w:hAnsi="Times New Roman" w:cs="Times New Roman"/>
          <w:color w:val="auto"/>
          <w:sz w:val="28"/>
          <w:szCs w:val="28"/>
        </w:rPr>
        <w:t>Запрещается: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bookmarkStart w:id="49" w:name="sub_56115"/>
      <w:r w:rsidRPr="006A0F0C">
        <w:rPr>
          <w:rFonts w:ascii="Times New Roman" w:hAnsi="Times New Roman" w:cs="Times New Roman"/>
          <w:color w:val="auto"/>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bookmarkStart w:id="50" w:name="sub_56116"/>
      <w:bookmarkEnd w:id="49"/>
      <w:r w:rsidRPr="006A0F0C">
        <w:rPr>
          <w:rFonts w:ascii="Times New Roman" w:hAnsi="Times New Roman" w:cs="Times New Roman"/>
          <w:color w:val="auto"/>
          <w:sz w:val="28"/>
          <w:szCs w:val="28"/>
        </w:rPr>
        <w:t>;</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bookmarkStart w:id="51" w:name="sub_56111"/>
      <w:bookmarkEnd w:id="48"/>
      <w:bookmarkEnd w:id="50"/>
      <w:r w:rsidRPr="006A0F0C">
        <w:rPr>
          <w:rFonts w:ascii="Times New Roman" w:hAnsi="Times New Roman" w:cs="Times New Roman"/>
          <w:color w:val="auto"/>
          <w:sz w:val="28"/>
          <w:szCs w:val="28"/>
        </w:rPr>
        <w:t>- мойка транспортных средств, слив топлива, масел, технических жидкостей вне специально отведенных мест;</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bookmarkStart w:id="52" w:name="sub_56114"/>
      <w:bookmarkEnd w:id="51"/>
      <w:r w:rsidRPr="006A0F0C">
        <w:rPr>
          <w:rFonts w:ascii="Times New Roman" w:hAnsi="Times New Roman" w:cs="Times New Roman"/>
          <w:color w:val="auto"/>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10.25.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объектов.</w:t>
      </w:r>
    </w:p>
    <w:bookmarkEnd w:id="52"/>
    <w:p w:rsidR="00E90AC1" w:rsidRPr="006A0F0C" w:rsidRDefault="00E90AC1" w:rsidP="00E90AC1">
      <w:pPr>
        <w:pStyle w:val="ConsPlusNormal"/>
        <w:ind w:firstLine="540"/>
        <w:jc w:val="both"/>
        <w:rPr>
          <w:rFonts w:ascii="Times New Roman" w:hAnsi="Times New Roman" w:cs="Times New Roman"/>
          <w:b/>
          <w:sz w:val="28"/>
          <w:szCs w:val="28"/>
        </w:rPr>
      </w:pPr>
    </w:p>
    <w:p w:rsidR="00E90AC1" w:rsidRDefault="00E90AC1" w:rsidP="00E90AC1">
      <w:pPr>
        <w:pStyle w:val="ConsPlusNormal"/>
        <w:ind w:firstLine="540"/>
        <w:jc w:val="center"/>
        <w:rPr>
          <w:rFonts w:ascii="Times New Roman" w:hAnsi="Times New Roman" w:cs="Times New Roman"/>
          <w:b/>
          <w:sz w:val="28"/>
          <w:szCs w:val="28"/>
        </w:rPr>
      </w:pPr>
      <w:r w:rsidRPr="006A0F0C">
        <w:rPr>
          <w:rFonts w:ascii="Times New Roman" w:hAnsi="Times New Roman" w:cs="Times New Roman"/>
          <w:b/>
          <w:sz w:val="28"/>
          <w:szCs w:val="28"/>
          <w:lang w:val="en-US"/>
        </w:rPr>
        <w:t>XI</w:t>
      </w:r>
      <w:r w:rsidRPr="006A0F0C">
        <w:rPr>
          <w:rFonts w:ascii="Times New Roman" w:hAnsi="Times New Roman" w:cs="Times New Roman"/>
          <w:b/>
          <w:sz w:val="28"/>
          <w:szCs w:val="28"/>
        </w:rPr>
        <w:t>.ОБЩЕСТВЕННОЕ УЧАСТИЕ В КОМПЛЕКСНОМ БЛАГОУСТРОЙСТВЕ И РАЗВИТИИ ГОРОДСКОЙ СРЕДЫ</w:t>
      </w:r>
    </w:p>
    <w:p w:rsidR="00E90AC1" w:rsidRPr="006A0F0C" w:rsidRDefault="00E90AC1" w:rsidP="00E90AC1">
      <w:pPr>
        <w:pStyle w:val="ConsPlusNormal"/>
        <w:ind w:firstLine="540"/>
        <w:jc w:val="center"/>
        <w:rPr>
          <w:rFonts w:ascii="Times New Roman" w:hAnsi="Times New Roman" w:cs="Times New Roman"/>
          <w:b/>
          <w:sz w:val="28"/>
          <w:szCs w:val="28"/>
        </w:rPr>
      </w:pPr>
    </w:p>
    <w:p w:rsidR="00E90AC1" w:rsidRPr="006A0F0C" w:rsidRDefault="00E90AC1" w:rsidP="00E90AC1">
      <w:pPr>
        <w:spacing w:line="240" w:lineRule="auto"/>
        <w:ind w:firstLine="709"/>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11.1. Общественное участие – процесс взаимодействия между администрацией сельского поселения и заинтересованными сторонами с целью принятия наиболее эффективного управленческого решения.</w:t>
      </w:r>
    </w:p>
    <w:p w:rsidR="00E90AC1" w:rsidRPr="006A0F0C" w:rsidRDefault="00E90AC1" w:rsidP="00E90AC1">
      <w:pPr>
        <w:tabs>
          <w:tab w:val="left" w:pos="0"/>
        </w:tabs>
        <w:spacing w:line="240" w:lineRule="auto"/>
        <w:ind w:firstLine="708"/>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 xml:space="preserve">11.2.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благоустройства и содержания территорий.</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11.4. Задачи общественного участия:</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выявление, систематизация и учет мнения заинтересованных лиц;</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обеспечение прозрачности при принятии решений;</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снижение количества противоречий и конфликтов, а также возможных затрат по их разрешению путем раннего выявления спорных вопросов;</w:t>
      </w:r>
    </w:p>
    <w:p w:rsidR="00E90AC1" w:rsidRPr="006A0F0C" w:rsidRDefault="00E90AC1" w:rsidP="00E90AC1">
      <w:pPr>
        <w:spacing w:line="240" w:lineRule="auto"/>
        <w:ind w:firstLine="708"/>
        <w:contextualSpacing/>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 повышение уровня согласованности и доверия между администрацией сельского поселения и заинтересованными лицами.</w:t>
      </w:r>
    </w:p>
    <w:p w:rsidR="00E90AC1" w:rsidRPr="006A0F0C" w:rsidRDefault="00E90AC1" w:rsidP="00E90AC1">
      <w:pPr>
        <w:tabs>
          <w:tab w:val="left" w:pos="0"/>
        </w:tabs>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11.5.1. получать от уполномоченных органов информацию по вопросам благоустройства территории сельского поселения;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11.5.2. принимать участие в разработке проектов решений по вопросам благоустройства и в их обсуждении в порядке, установленном правовыми актами сельского поселения;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11.5.3. принимать участие в оценке предлагаемых решений в целях реализации администрацией сельского поселения полномочий по организации благоустройства сельского поселения;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11.5.4. принимать участие в реализации проектов благоустройства и развития территории сельского поселения;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11.5.5. участвовать в смотрах, конкурсах, иных массовых мероприятиях по благоустройству и содержанию территории сельского поселения;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11.5.7. делать добровольные пожертвования и взносы на содержание территории сельского поселения;</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11.5.8. осуществлять на основании Соглашения, заключенного с администрацией сельского поселения, уборку и благоустройство территорий, прилегающих к земельным участкам, находящимся в собственности, аренде или пользовании;</w:t>
      </w:r>
    </w:p>
    <w:p w:rsidR="00E90AC1" w:rsidRPr="006A0F0C"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6A0F0C">
        <w:rPr>
          <w:rFonts w:ascii="Times New Roman" w:hAnsi="Times New Roman" w:cs="Times New Roman"/>
          <w:color w:val="auto"/>
          <w:sz w:val="28"/>
          <w:szCs w:val="28"/>
        </w:rPr>
        <w:t>11.5.9.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rsidR="00E90AC1" w:rsidRPr="006A0F0C" w:rsidRDefault="00E90AC1" w:rsidP="00E90AC1">
      <w:pPr>
        <w:tabs>
          <w:tab w:val="left" w:pos="3675"/>
        </w:tabs>
        <w:spacing w:line="240" w:lineRule="auto"/>
        <w:ind w:firstLine="709"/>
        <w:jc w:val="center"/>
        <w:rPr>
          <w:rFonts w:ascii="Times New Roman" w:hAnsi="Times New Roman" w:cs="Times New Roman"/>
          <w:color w:val="auto"/>
          <w:sz w:val="28"/>
          <w:szCs w:val="28"/>
        </w:rPr>
      </w:pPr>
    </w:p>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lang w:val="en-US"/>
        </w:rPr>
        <w:t>XII</w:t>
      </w:r>
      <w:r w:rsidRPr="006A0F0C">
        <w:rPr>
          <w:rFonts w:ascii="Times New Roman" w:eastAsia="Times New Roman" w:hAnsi="Times New Roman" w:cs="Times New Roman"/>
          <w:b/>
          <w:color w:val="auto"/>
          <w:sz w:val="28"/>
          <w:szCs w:val="28"/>
        </w:rPr>
        <w:t>. АРХИТЕКТУРНО-ХУДОЖЕСТВЕННЫЕ КОНЦЕПЦИИ</w:t>
      </w:r>
    </w:p>
    <w:p w:rsidR="00E90AC1" w:rsidRPr="006A0F0C" w:rsidRDefault="00E90AC1" w:rsidP="00E90AC1">
      <w:pPr>
        <w:spacing w:line="240" w:lineRule="auto"/>
        <w:contextualSpacing/>
        <w:jc w:val="both"/>
        <w:rPr>
          <w:rFonts w:ascii="Times New Roman" w:eastAsia="Times New Roman" w:hAnsi="Times New Roman" w:cs="Times New Roman"/>
          <w:b/>
          <w:color w:val="auto"/>
          <w:sz w:val="28"/>
          <w:szCs w:val="28"/>
        </w:rPr>
      </w:pP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12.1. Администрация сельского поселения вправе принимать участие в разработке и вносить предложения по изменению Программы повышения качества среды населенного пункта, утверждаемой постановлением администрации муниципального района «Красненский район»,  содержащей перечень улиц, магистралей и территорий населенного пункта сельского поселения, в отношении которых уполномоченным органом администрации муниципального района «Красненский район» в области архитектуры и градостроительства разрабатываются архитектурно-художественные концепции.</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Предметом архитектурно-художественных концепций может быть установление требований в рамках следующих регламентов:</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E90AC1" w:rsidRPr="00CF6471" w:rsidRDefault="00E90AC1" w:rsidP="00E90AC1">
      <w:pPr>
        <w:spacing w:line="240" w:lineRule="auto"/>
        <w:ind w:firstLine="709"/>
        <w:contextualSpacing/>
        <w:jc w:val="both"/>
        <w:rPr>
          <w:rFonts w:ascii="Times New Roman" w:eastAsia="Times New Roman" w:hAnsi="Times New Roman" w:cs="Times New Roman"/>
          <w:color w:val="1F497D"/>
          <w:sz w:val="28"/>
          <w:szCs w:val="28"/>
        </w:rPr>
      </w:pPr>
      <w:r w:rsidRPr="00CF6471">
        <w:rPr>
          <w:rFonts w:ascii="Times New Roman" w:eastAsia="Times New Roman" w:hAnsi="Times New Roman" w:cs="Times New Roman"/>
          <w:color w:val="1F497D"/>
          <w:sz w:val="28"/>
          <w:szCs w:val="28"/>
        </w:rPr>
        <w:t>г) регламент размещения и содержания ограждений, заборов, изгородей, оград и т.п.;</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12.2. Требования архитектурно-художественной концепции сельского поселения и требования настоящих Правил не должны противоречить друг другу  применительно к территории, в отношении которой разработана архитектурно-художественная концепция.</w:t>
      </w:r>
    </w:p>
    <w:p w:rsidR="00E90AC1" w:rsidRPr="00CF6471" w:rsidRDefault="00E90AC1" w:rsidP="00E90AC1">
      <w:pPr>
        <w:spacing w:line="240" w:lineRule="auto"/>
        <w:ind w:firstLine="709"/>
        <w:contextualSpacing/>
        <w:jc w:val="both"/>
        <w:rPr>
          <w:rFonts w:ascii="Times New Roman" w:eastAsia="Times New Roman" w:hAnsi="Times New Roman" w:cs="Times New Roman"/>
          <w:color w:val="1F497D"/>
          <w:sz w:val="28"/>
          <w:szCs w:val="28"/>
        </w:rPr>
      </w:pPr>
      <w:r w:rsidRPr="00CF6471">
        <w:rPr>
          <w:rFonts w:ascii="Times New Roman" w:eastAsia="Times New Roman" w:hAnsi="Times New Roman" w:cs="Times New Roman"/>
          <w:color w:val="1F497D"/>
          <w:sz w:val="28"/>
          <w:szCs w:val="28"/>
        </w:rPr>
        <w:t xml:space="preserve">12.3. В случае утверждения Программы повышения качества среды населенного пункта юридические лица, индивидуальные предприниматели и граждане, являющиеся собственниками, арендаторами либо пользующиеся объектами на ином законном основании обязаны соблюдать требования и </w:t>
      </w:r>
      <w:r w:rsidRPr="00CF6471">
        <w:rPr>
          <w:rFonts w:ascii="Times New Roman" w:eastAsia="Times New Roman" w:hAnsi="Times New Roman" w:cs="Times New Roman"/>
          <w:color w:val="1F497D"/>
          <w:sz w:val="28"/>
          <w:szCs w:val="28"/>
        </w:rPr>
        <w:lastRenderedPageBreak/>
        <w:t>правила соответствующей архитектурно-художественной концепции, а также настоящих Правил.</w:t>
      </w:r>
    </w:p>
    <w:p w:rsidR="00E90AC1" w:rsidRPr="006A0F0C"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 xml:space="preserve">12.4. Архитектурно-художественные концепции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высоте и т.д.), колористическому 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lang w:val="en-US"/>
        </w:rPr>
        <w:t>XIII</w:t>
      </w:r>
      <w:r w:rsidRPr="006A0F0C">
        <w:rPr>
          <w:rFonts w:ascii="Times New Roman" w:eastAsia="Times New Roman" w:hAnsi="Times New Roman" w:cs="Times New Roman"/>
          <w:b/>
          <w:color w:val="auto"/>
          <w:sz w:val="28"/>
          <w:szCs w:val="28"/>
        </w:rPr>
        <w:t>. КОНТРОЛЬ ЗА СОБЛЮДЕНИЕМ НОРМ И ПРАВИЛ БЛАГОУСТРОЙСТВА</w:t>
      </w:r>
    </w:p>
    <w:p w:rsidR="00E90AC1" w:rsidRPr="006A0F0C" w:rsidRDefault="00E90AC1" w:rsidP="00E90AC1">
      <w:pPr>
        <w:spacing w:line="240" w:lineRule="auto"/>
        <w:ind w:firstLine="432"/>
        <w:contextualSpacing/>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 xml:space="preserve">13.1. Лица, нарушившие требования, предусмотренные настоящими Правилами, несут ответственность, установленную </w:t>
      </w:r>
      <w:hyperlink r:id="rId31" w:history="1">
        <w:r w:rsidRPr="006A0F0C">
          <w:rPr>
            <w:rFonts w:ascii="Times New Roman" w:eastAsia="Calibri" w:hAnsi="Times New Roman" w:cs="Times New Roman"/>
            <w:color w:val="auto"/>
            <w:sz w:val="28"/>
            <w:szCs w:val="28"/>
            <w:lang w:eastAsia="en-US"/>
          </w:rPr>
          <w:t>законом</w:t>
        </w:r>
      </w:hyperlink>
      <w:r w:rsidRPr="006A0F0C">
        <w:rPr>
          <w:rFonts w:ascii="Times New Roman" w:eastAsia="Calibri" w:hAnsi="Times New Roman" w:cs="Times New Roman"/>
          <w:color w:val="auto"/>
          <w:sz w:val="28"/>
          <w:szCs w:val="28"/>
          <w:lang w:eastAsia="en-US"/>
        </w:rPr>
        <w:t>Белгородской области от 04.07.2002г. №35 «Об административных правонарушениях на территории Белгородской области»</w:t>
      </w:r>
      <w:bookmarkStart w:id="53" w:name="sub_7002"/>
      <w:r w:rsidRPr="006A0F0C">
        <w:rPr>
          <w:rFonts w:ascii="Times New Roman" w:eastAsia="Calibri" w:hAnsi="Times New Roman" w:cs="Times New Roman"/>
          <w:color w:val="auto"/>
          <w:sz w:val="28"/>
          <w:szCs w:val="28"/>
          <w:lang w:eastAsia="en-US"/>
        </w:rPr>
        <w:t>, а также иными законами Российской Федерации и Белгородской области.</w:t>
      </w:r>
    </w:p>
    <w:p w:rsidR="00E90AC1" w:rsidRPr="006A0F0C" w:rsidRDefault="00E90AC1" w:rsidP="00E90AC1">
      <w:pPr>
        <w:spacing w:line="240" w:lineRule="auto"/>
        <w:ind w:firstLine="432"/>
        <w:contextualSpacing/>
        <w:jc w:val="both"/>
        <w:rPr>
          <w:rFonts w:ascii="Times New Roman" w:eastAsia="Calibri" w:hAnsi="Times New Roman" w:cs="Times New Roman"/>
          <w:color w:val="auto"/>
          <w:sz w:val="28"/>
          <w:szCs w:val="28"/>
          <w:lang w:eastAsia="en-US"/>
        </w:rPr>
      </w:pPr>
      <w:r w:rsidRPr="006A0F0C">
        <w:rPr>
          <w:rFonts w:ascii="Times New Roman" w:eastAsia="Calibri" w:hAnsi="Times New Roman" w:cs="Times New Roman"/>
          <w:color w:val="auto"/>
          <w:sz w:val="28"/>
          <w:szCs w:val="28"/>
          <w:lang w:eastAsia="en-US"/>
        </w:rPr>
        <w:t>13.2.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bookmarkEnd w:id="53"/>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r w:rsidRPr="006A0F0C">
        <w:rPr>
          <w:rFonts w:ascii="Times New Roman" w:eastAsia="Times New Roman" w:hAnsi="Times New Roman" w:cs="Times New Roman"/>
          <w:b/>
          <w:color w:val="auto"/>
          <w:sz w:val="28"/>
          <w:szCs w:val="28"/>
        </w:rPr>
        <w:t>X</w:t>
      </w:r>
      <w:r w:rsidRPr="006A0F0C">
        <w:rPr>
          <w:rFonts w:ascii="Times New Roman" w:eastAsia="Times New Roman" w:hAnsi="Times New Roman" w:cs="Times New Roman"/>
          <w:b/>
          <w:color w:val="auto"/>
          <w:sz w:val="28"/>
          <w:szCs w:val="28"/>
          <w:lang w:val="en-US"/>
        </w:rPr>
        <w:t>I</w:t>
      </w:r>
      <w:r w:rsidRPr="006A0F0C">
        <w:rPr>
          <w:rFonts w:ascii="Times New Roman" w:eastAsia="Times New Roman" w:hAnsi="Times New Roman" w:cs="Times New Roman"/>
          <w:b/>
          <w:color w:val="auto"/>
          <w:sz w:val="28"/>
          <w:szCs w:val="28"/>
        </w:rPr>
        <w:t>V. ПЕРЕХОДНЫЕ ПОЛОЖЕНИЯ</w:t>
      </w:r>
    </w:p>
    <w:p w:rsidR="00E90AC1" w:rsidRPr="006A0F0C"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14.1. В случае утверждения постановлением администрации муниципального района «Красненский район»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или настоящих Правил, обязаны привести такие информационные конструкции</w:t>
      </w:r>
      <w:r>
        <w:rPr>
          <w:rFonts w:ascii="Times New Roman" w:eastAsia="Times New Roman" w:hAnsi="Times New Roman" w:cs="Times New Roman"/>
          <w:color w:val="auto"/>
          <w:sz w:val="28"/>
          <w:szCs w:val="28"/>
        </w:rPr>
        <w:t xml:space="preserve"> в состояние, соответствующее настоящим Правилам и </w:t>
      </w:r>
      <w:r w:rsidRPr="006A0F0C">
        <w:rPr>
          <w:rFonts w:ascii="Times New Roman" w:eastAsia="Times New Roman" w:hAnsi="Times New Roman" w:cs="Times New Roman"/>
          <w:color w:val="auto"/>
          <w:sz w:val="28"/>
          <w:szCs w:val="28"/>
        </w:rPr>
        <w:t>Архитектурно-художественной концепции</w:t>
      </w:r>
      <w:r>
        <w:rPr>
          <w:rFonts w:ascii="Times New Roman" w:eastAsia="Times New Roman" w:hAnsi="Times New Roman" w:cs="Times New Roman"/>
          <w:color w:val="auto"/>
          <w:sz w:val="28"/>
          <w:szCs w:val="28"/>
        </w:rPr>
        <w:t>, или</w:t>
      </w:r>
      <w:r w:rsidRPr="006A0F0C">
        <w:rPr>
          <w:rFonts w:ascii="Times New Roman" w:eastAsia="Times New Roman" w:hAnsi="Times New Roman" w:cs="Times New Roman"/>
          <w:color w:val="auto"/>
          <w:sz w:val="28"/>
          <w:szCs w:val="28"/>
        </w:rPr>
        <w:t xml:space="preserve"> демонтировать </w:t>
      </w:r>
      <w:r>
        <w:rPr>
          <w:rFonts w:ascii="Times New Roman" w:eastAsia="Times New Roman" w:hAnsi="Times New Roman" w:cs="Times New Roman"/>
          <w:color w:val="auto"/>
          <w:sz w:val="28"/>
          <w:szCs w:val="28"/>
        </w:rPr>
        <w:t xml:space="preserve">конструкцию </w:t>
      </w:r>
      <w:r w:rsidRPr="006A0F0C">
        <w:rPr>
          <w:rFonts w:ascii="Times New Roman" w:eastAsia="Times New Roman" w:hAnsi="Times New Roman" w:cs="Times New Roman"/>
          <w:color w:val="auto"/>
          <w:sz w:val="28"/>
          <w:szCs w:val="28"/>
        </w:rPr>
        <w:t>в двухмесячный срок со дня вступления в силу настоящих Правил или утверждения Архитектурно-художественной концепции.</w:t>
      </w:r>
    </w:p>
    <w:p w:rsidR="00E90AC1" w:rsidRPr="006A0F0C"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6A0F0C">
        <w:rPr>
          <w:rFonts w:ascii="Times New Roman" w:eastAsia="Times New Roman" w:hAnsi="Times New Roman" w:cs="Times New Roman"/>
          <w:color w:val="auto"/>
          <w:sz w:val="28"/>
          <w:szCs w:val="28"/>
        </w:rPr>
        <w:t>14.2.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Приложение </w:t>
      </w:r>
    </w:p>
    <w:p w:rsidR="00E90AC1"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 xml:space="preserve">к Правилам благоустройства </w:t>
      </w: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_________сельского поселения</w:t>
      </w: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jc w:val="center"/>
        <w:textAlignment w:val="baseline"/>
        <w:rPr>
          <w:rFonts w:ascii="Times New Roman" w:hAnsi="Times New Roman" w:cs="Times New Roman"/>
          <w:b/>
          <w:color w:val="auto"/>
          <w:sz w:val="28"/>
          <w:szCs w:val="28"/>
        </w:rPr>
      </w:pPr>
      <w:r w:rsidRPr="006A0F0C">
        <w:rPr>
          <w:rFonts w:ascii="Times New Roman" w:hAnsi="Times New Roman" w:cs="Times New Roman"/>
          <w:b/>
          <w:color w:val="auto"/>
          <w:sz w:val="28"/>
          <w:szCs w:val="28"/>
        </w:rPr>
        <w:t>Графическое приложение к порядку установки и эксплуатации информационных конструкций на территории _________сельского поселения</w:t>
      </w:r>
    </w:p>
    <w:p w:rsidR="00E90AC1" w:rsidRPr="006A0F0C" w:rsidRDefault="00E90AC1" w:rsidP="00E90AC1">
      <w:pPr>
        <w:shd w:val="clear" w:color="auto" w:fill="FFFFFF"/>
        <w:spacing w:line="240" w:lineRule="auto"/>
        <w:ind w:firstLine="851"/>
        <w:jc w:val="center"/>
        <w:textAlignment w:val="baseline"/>
        <w:rPr>
          <w:rFonts w:ascii="Times New Roman" w:hAnsi="Times New Roman" w:cs="Times New Roman"/>
          <w:b/>
          <w:color w:val="auto"/>
          <w:sz w:val="28"/>
          <w:szCs w:val="28"/>
        </w:rPr>
      </w:pPr>
    </w:p>
    <w:p w:rsidR="00E90AC1" w:rsidRPr="006A0F0C" w:rsidRDefault="00E90AC1" w:rsidP="00E90AC1">
      <w:pPr>
        <w:shd w:val="clear" w:color="auto" w:fill="FFFFFF"/>
        <w:spacing w:line="240" w:lineRule="auto"/>
        <w:ind w:firstLine="851"/>
        <w:jc w:val="center"/>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rPr>
      </w:pPr>
      <w:r w:rsidRPr="006A0F0C">
        <w:rPr>
          <w:rFonts w:ascii="Times New Roman" w:hAnsi="Times New Roman" w:cs="Times New Roman"/>
          <w:color w:val="auto"/>
          <w:sz w:val="28"/>
          <w:szCs w:val="28"/>
        </w:rPr>
        <w:t>1. Пункт 8.4.4 Правил</w:t>
      </w:r>
      <w:r w:rsidRPr="006A0F0C">
        <w:rPr>
          <w:rFonts w:ascii="Times New Roman" w:hAnsi="Times New Roman" w:cs="Times New Roman"/>
          <w:color w:val="auto"/>
        </w:rPr>
        <w:t xml:space="preserve">: </w:t>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141595" cy="5512435"/>
            <wp:effectExtent l="0" t="0" r="1905" b="0"/>
            <wp:docPr id="38" name="Рисунок 3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1595" cy="551243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w:t>
      </w: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2. Пункт 8.11_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3580130" cy="798830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0130" cy="798830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3. Пункт 8.11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Pr>
          <w:rFonts w:ascii="Times New Roman" w:hAnsi="Times New Roman" w:cs="Times New Roman"/>
          <w:noProof/>
          <w:color w:val="auto"/>
          <w:sz w:val="32"/>
          <w:szCs w:val="32"/>
        </w:rPr>
        <w:drawing>
          <wp:inline distT="0" distB="0" distL="0" distR="0">
            <wp:extent cx="5659120" cy="69011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120" cy="690118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r>
      <w:r w:rsidRPr="006A0F0C">
        <w:rPr>
          <w:rFonts w:ascii="Times New Roman" w:hAnsi="Times New Roman" w:cs="Times New Roman"/>
          <w:color w:val="auto"/>
          <w:sz w:val="28"/>
          <w:szCs w:val="28"/>
        </w:rPr>
        <w:tab/>
        <w:t>Рис. 3</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4. Пункт 8.14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rPr>
      </w:pPr>
    </w:p>
    <w:p w:rsidR="00E90AC1" w:rsidRPr="006A0F0C"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934710" cy="2769235"/>
            <wp:effectExtent l="0" t="0" r="8890" b="0"/>
            <wp:docPr id="35" name="Рисунок 35"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276923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4</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rPr>
      </w:pPr>
      <w:r w:rsidRPr="006A0F0C">
        <w:rPr>
          <w:rFonts w:ascii="Times New Roman" w:hAnsi="Times New Roman" w:cs="Times New Roman"/>
          <w:color w:val="auto"/>
        </w:rPr>
        <w:t xml:space="preserve">5. Пункт </w:t>
      </w:r>
      <w:r w:rsidRPr="006A0F0C">
        <w:rPr>
          <w:rFonts w:ascii="Times New Roman" w:hAnsi="Times New Roman" w:cs="Times New Roman"/>
          <w:color w:val="auto"/>
          <w:sz w:val="28"/>
          <w:szCs w:val="28"/>
        </w:rPr>
        <w:t>8.20.1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934710" cy="793750"/>
            <wp:effectExtent l="0" t="0" r="8890" b="6350"/>
            <wp:docPr id="34" name="Рисунок 34"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вески9.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79375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934710" cy="1009015"/>
            <wp:effectExtent l="0" t="0" r="8890" b="635"/>
            <wp:docPr id="33" name="Рисунок 33"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ывески10.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100901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hanging="425"/>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934710" cy="621030"/>
            <wp:effectExtent l="0" t="0" r="8890" b="7620"/>
            <wp:docPr id="32" name="Рисунок 32"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ывески1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62103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5</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6. Пункт _8.18_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6073140" cy="7289165"/>
            <wp:effectExtent l="0" t="0" r="3810" b="6985"/>
            <wp:docPr id="31" name="Рисунок 31"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3140" cy="728916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6</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7. Пункт 8.19.2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4891405" cy="7496175"/>
            <wp:effectExtent l="0" t="0" r="4445" b="9525"/>
            <wp:docPr id="30" name="Рисунок 3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1405" cy="749617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7</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sectPr w:rsidR="00E90AC1" w:rsidRPr="006A0F0C" w:rsidSect="008D17F9">
          <w:headerReference w:type="even" r:id="rId41"/>
          <w:headerReference w:type="default" r:id="rId42"/>
          <w:footerReference w:type="default" r:id="rId43"/>
          <w:pgSz w:w="11906" w:h="16838"/>
          <w:pgMar w:top="1134" w:right="851" w:bottom="1134" w:left="1701" w:header="709" w:footer="352" w:gutter="0"/>
          <w:pgNumType w:start="1"/>
          <w:cols w:space="708"/>
          <w:titlePg/>
          <w:docGrid w:linePitch="360"/>
        </w:sectPr>
      </w:pPr>
      <w:r w:rsidRPr="006A0F0C">
        <w:rPr>
          <w:rFonts w:ascii="Times New Roman" w:hAnsi="Times New Roman" w:cs="Times New Roman"/>
          <w:color w:val="auto"/>
          <w:sz w:val="32"/>
          <w:szCs w:val="32"/>
        </w:rPr>
        <w:tab/>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8. Пункт 8.20.2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tabs>
          <w:tab w:val="left" w:pos="0"/>
        </w:tabs>
        <w:spacing w:line="240" w:lineRule="auto"/>
        <w:ind w:left="-284"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8246745" cy="4942840"/>
            <wp:effectExtent l="0" t="0" r="1905" b="0"/>
            <wp:docPr id="29" name="Рисунок 29"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46745" cy="4942840"/>
                    </a:xfrm>
                    <a:prstGeom prst="rect">
                      <a:avLst/>
                    </a:prstGeom>
                    <a:noFill/>
                    <a:ln>
                      <a:noFill/>
                    </a:ln>
                  </pic:spPr>
                </pic:pic>
              </a:graphicData>
            </a:graphic>
          </wp:inline>
        </w:drawing>
      </w:r>
    </w:p>
    <w:p w:rsidR="00E90AC1" w:rsidRPr="006A0F0C" w:rsidRDefault="00E90AC1" w:rsidP="00E90AC1">
      <w:pPr>
        <w:shd w:val="clear" w:color="auto" w:fill="FFFFFF"/>
        <w:spacing w:line="240" w:lineRule="auto"/>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8</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sectPr w:rsidR="00E90AC1" w:rsidRPr="006A0F0C" w:rsidSect="008D17F9">
          <w:pgSz w:w="16838" w:h="11906" w:orient="landscape"/>
          <w:pgMar w:top="851" w:right="1134" w:bottom="1701" w:left="1134" w:header="709" w:footer="709" w:gutter="0"/>
          <w:cols w:space="708"/>
          <w:docGrid w:linePitch="360"/>
        </w:sect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9. Пункт 8.20.1_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4632325" cy="8031480"/>
            <wp:effectExtent l="0" t="0" r="0" b="7620"/>
            <wp:docPr id="28"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325" cy="803148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9</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10. Пункт 8.21_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374005" cy="7988300"/>
            <wp:effectExtent l="0" t="0" r="0" b="0"/>
            <wp:docPr id="27" name="Рисунок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4005" cy="798830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10</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11. Пункт _8.21_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374005" cy="7988300"/>
            <wp:effectExtent l="0" t="0" r="0" b="0"/>
            <wp:docPr id="26" name="Рисунок 2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4.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4005" cy="798830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11</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rPr>
      </w:pPr>
      <w:r w:rsidRPr="006A0F0C">
        <w:rPr>
          <w:rFonts w:ascii="Times New Roman" w:hAnsi="Times New Roman" w:cs="Times New Roman"/>
          <w:color w:val="auto"/>
          <w:sz w:val="28"/>
          <w:szCs w:val="28"/>
        </w:rPr>
        <w:lastRenderedPageBreak/>
        <w:t>12. Пункт 8.21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3355975" cy="7815580"/>
            <wp:effectExtent l="0" t="0" r="0" b="0"/>
            <wp:docPr id="25" name="Рисунок 25"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ЗЫРЕК.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5975" cy="781558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12</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13. Пункт 8.21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4477385" cy="7919085"/>
            <wp:effectExtent l="0" t="0" r="0" b="5715"/>
            <wp:docPr id="24" name="Рисунок 24"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окнах.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7385" cy="791908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13</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14. Пункт 8.21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4235450" cy="7815580"/>
            <wp:effectExtent l="0" t="0" r="0" b="0"/>
            <wp:docPr id="23" name="Рисунок 23"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жилья.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5450" cy="781558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14</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pacing w:line="240" w:lineRule="auto"/>
        <w:rPr>
          <w:rFonts w:ascii="Times New Roman" w:hAnsi="Times New Roman" w:cs="Times New Roman"/>
          <w:color w:val="auto"/>
          <w:sz w:val="32"/>
          <w:szCs w:val="32"/>
        </w:rPr>
      </w:pPr>
      <w:r w:rsidRPr="006A0F0C">
        <w:rPr>
          <w:rFonts w:ascii="Times New Roman" w:hAnsi="Times New Roman" w:cs="Times New Roman"/>
          <w:color w:val="auto"/>
          <w:sz w:val="32"/>
          <w:szCs w:val="32"/>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15. Пункт 8.21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noProof/>
          <w:color w:val="auto"/>
          <w:sz w:val="32"/>
          <w:szCs w:val="32"/>
        </w:rPr>
      </w:pPr>
      <w:r>
        <w:rPr>
          <w:rFonts w:ascii="Times New Roman" w:hAnsi="Times New Roman" w:cs="Times New Roman"/>
          <w:noProof/>
          <w:color w:val="auto"/>
          <w:sz w:val="32"/>
          <w:szCs w:val="32"/>
        </w:rPr>
        <w:drawing>
          <wp:inline distT="0" distB="0" distL="0" distR="0">
            <wp:extent cx="4598035" cy="7824470"/>
            <wp:effectExtent l="0" t="0" r="0" b="5080"/>
            <wp:docPr id="22" name="Рисунок 22"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крыше.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8035" cy="782447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6A0F0C">
        <w:rPr>
          <w:rFonts w:ascii="Times New Roman" w:hAnsi="Times New Roman" w:cs="Times New Roman"/>
          <w:color w:val="auto"/>
          <w:sz w:val="28"/>
          <w:szCs w:val="28"/>
        </w:rPr>
        <w:t>Рис. 15</w:t>
      </w: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16. Пункт 8.21_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934710" cy="3968115"/>
            <wp:effectExtent l="0" t="0" r="8890" b="0"/>
            <wp:docPr id="21" name="Рисунок 21"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ывески на арх дет.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396811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16</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rPr>
      </w:pPr>
      <w:r w:rsidRPr="006A0F0C">
        <w:rPr>
          <w:rFonts w:ascii="Times New Roman" w:hAnsi="Times New Roman" w:cs="Times New Roman"/>
          <w:color w:val="auto"/>
          <w:sz w:val="28"/>
          <w:szCs w:val="28"/>
        </w:rPr>
        <w:t>17. Пункт 8.21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4459605" cy="3174365"/>
            <wp:effectExtent l="0" t="0" r="0" b="6985"/>
            <wp:docPr id="20" name="Рисунок 2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9605" cy="317436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17</w:t>
      </w: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18. Пункт 8.21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142" w:hanging="142"/>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667375" cy="3484880"/>
            <wp:effectExtent l="0" t="0" r="9525" b="1270"/>
            <wp:docPr id="19" name="Рисунок 19"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348488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18</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19. Пункт 8.21_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Pr>
          <w:rFonts w:ascii="Times New Roman" w:hAnsi="Times New Roman" w:cs="Times New Roman"/>
          <w:noProof/>
          <w:color w:val="auto"/>
          <w:sz w:val="32"/>
          <w:szCs w:val="32"/>
        </w:rPr>
        <w:drawing>
          <wp:inline distT="0" distB="0" distL="0" distR="0">
            <wp:extent cx="4140835" cy="3847465"/>
            <wp:effectExtent l="0" t="0" r="0" b="635"/>
            <wp:docPr id="18" name="Рисунок 18"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835" cy="3847465"/>
                    </a:xfrm>
                    <a:prstGeom prst="rect">
                      <a:avLst/>
                    </a:prstGeom>
                    <a:noFill/>
                    <a:ln>
                      <a:noFill/>
                    </a:ln>
                  </pic:spPr>
                </pic:pic>
              </a:graphicData>
            </a:graphic>
          </wp:inline>
        </w:drawing>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19</w:t>
      </w: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rPr>
      </w:pPr>
      <w:r w:rsidRPr="006A0F0C">
        <w:rPr>
          <w:rFonts w:ascii="Times New Roman" w:hAnsi="Times New Roman" w:cs="Times New Roman"/>
          <w:color w:val="auto"/>
          <w:sz w:val="19"/>
          <w:szCs w:val="19"/>
        </w:rPr>
        <w:tab/>
      </w:r>
      <w:r w:rsidRPr="006A0F0C">
        <w:rPr>
          <w:rFonts w:ascii="Times New Roman" w:hAnsi="Times New Roman" w:cs="Times New Roman"/>
          <w:color w:val="auto"/>
          <w:sz w:val="28"/>
          <w:szCs w:val="28"/>
        </w:rPr>
        <w:t>20. Пункт 8.21_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firstLine="567"/>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934710" cy="3898900"/>
            <wp:effectExtent l="0" t="0" r="8890" b="6350"/>
            <wp:docPr id="17" name="Рисунок 17"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389890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20</w:t>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21. Пункт 8.21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4951730" cy="3286760"/>
            <wp:effectExtent l="0" t="0" r="1270" b="8890"/>
            <wp:docPr id="16" name="Рисунок 1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1730" cy="328676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21</w:t>
      </w:r>
    </w:p>
    <w:p w:rsidR="00E90AC1" w:rsidRPr="006A0F0C" w:rsidRDefault="00E90AC1" w:rsidP="00E90AC1">
      <w:pPr>
        <w:spacing w:line="240" w:lineRule="auto"/>
        <w:rPr>
          <w:rFonts w:ascii="Times New Roman" w:hAnsi="Times New Roman" w:cs="Times New Roman"/>
          <w:color w:val="auto"/>
          <w:sz w:val="28"/>
          <w:szCs w:val="28"/>
        </w:rPr>
        <w:sectPr w:rsidR="00E90AC1" w:rsidRPr="006A0F0C" w:rsidSect="008D17F9">
          <w:pgSz w:w="11906" w:h="16838"/>
          <w:pgMar w:top="1134" w:right="850" w:bottom="1134" w:left="1701" w:header="708" w:footer="708" w:gutter="0"/>
          <w:cols w:space="708"/>
          <w:docGrid w:linePitch="360"/>
        </w:sect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22. Пункт 8.23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284"/>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9221470" cy="4270375"/>
            <wp:effectExtent l="0" t="0" r="0" b="0"/>
            <wp:docPr id="15" name="Рисунок 15"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ывески8.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1470" cy="427037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22</w:t>
      </w:r>
    </w:p>
    <w:p w:rsidR="00E90AC1" w:rsidRPr="006A0F0C" w:rsidRDefault="00E90AC1" w:rsidP="00E90AC1">
      <w:pPr>
        <w:spacing w:line="240" w:lineRule="auto"/>
        <w:rPr>
          <w:rFonts w:ascii="Times New Roman" w:hAnsi="Times New Roman" w:cs="Times New Roman"/>
          <w:color w:val="auto"/>
          <w:sz w:val="28"/>
          <w:szCs w:val="28"/>
        </w:rPr>
        <w:sectPr w:rsidR="00E90AC1" w:rsidRPr="006A0F0C" w:rsidSect="008D17F9">
          <w:pgSz w:w="16838" w:h="11906" w:orient="landscape"/>
          <w:pgMar w:top="851" w:right="1134" w:bottom="1701" w:left="1134" w:header="709" w:footer="709" w:gutter="0"/>
          <w:cols w:space="708"/>
          <w:docGrid w:linePitch="360"/>
        </w:sect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23. Пункт 8.24.2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left="-709"/>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6642100" cy="3347085"/>
            <wp:effectExtent l="0" t="0" r="6350" b="5715"/>
            <wp:docPr id="14" name="Рисунок 1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1(2).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2100" cy="334708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23</w:t>
      </w: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6099175" cy="3390265"/>
            <wp:effectExtent l="0" t="0" r="0" b="635"/>
            <wp:docPr id="13" name="Рисунок 1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1(1).jp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175" cy="339026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24</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24. Пункт 8.24.3_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142" w:firstLine="851"/>
        <w:textAlignment w:val="baseline"/>
        <w:rPr>
          <w:rFonts w:ascii="Times New Roman" w:hAnsi="Times New Roman" w:cs="Times New Roman"/>
          <w:color w:val="auto"/>
          <w:sz w:val="19"/>
          <w:szCs w:val="19"/>
        </w:rPr>
      </w:pPr>
      <w:r>
        <w:rPr>
          <w:rFonts w:ascii="Times New Roman" w:hAnsi="Times New Roman" w:cs="Times New Roman"/>
          <w:noProof/>
          <w:color w:val="auto"/>
          <w:sz w:val="19"/>
          <w:szCs w:val="19"/>
        </w:rPr>
        <w:drawing>
          <wp:inline distT="0" distB="0" distL="0" distR="0">
            <wp:extent cx="5055235" cy="8419465"/>
            <wp:effectExtent l="0" t="0" r="0" b="635"/>
            <wp:docPr id="12" name="Рисунок 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5235" cy="841946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25</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25. Пункт 8.24.4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055235" cy="3416300"/>
            <wp:effectExtent l="0" t="0" r="0" b="0"/>
            <wp:docPr id="11" name="Рисунок 11"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63(1).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5235" cy="341630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142" w:hanging="142"/>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883275" cy="4157980"/>
            <wp:effectExtent l="0" t="0" r="3175" b="0"/>
            <wp:docPr id="10" name="Рисунок 10"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63(2)_01.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3275" cy="415798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26</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26. Пункт 8.26.1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400040" cy="4321810"/>
            <wp:effectExtent l="0" t="0" r="0" b="2540"/>
            <wp:docPr id="9" name="Рисунок 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65.jp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432181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27</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27. Пункт 8.26.2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142" w:firstLine="851"/>
        <w:textAlignment w:val="baseline"/>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4477385" cy="3580130"/>
            <wp:effectExtent l="0" t="0" r="0" b="1270"/>
            <wp:docPr id="8" name="Рисунок 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66.jp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7385" cy="3580130"/>
                    </a:xfrm>
                    <a:prstGeom prst="rect">
                      <a:avLst/>
                    </a:prstGeom>
                    <a:noFill/>
                    <a:ln>
                      <a:noFill/>
                    </a:ln>
                  </pic:spPr>
                </pic:pic>
              </a:graphicData>
            </a:graphic>
          </wp:inline>
        </w:drawing>
      </w:r>
      <w:r w:rsidRPr="006A0F0C">
        <w:rPr>
          <w:rFonts w:ascii="Times New Roman" w:hAnsi="Times New Roman" w:cs="Times New Roman"/>
          <w:color w:val="auto"/>
          <w:sz w:val="28"/>
          <w:szCs w:val="28"/>
        </w:rPr>
        <w:t xml:space="preserve">  Рис. 28</w:t>
      </w:r>
    </w:p>
    <w:p w:rsidR="00E90AC1" w:rsidRPr="006A0F0C" w:rsidRDefault="00E90AC1" w:rsidP="00E90AC1">
      <w:pPr>
        <w:spacing w:line="240" w:lineRule="auto"/>
        <w:rPr>
          <w:rFonts w:ascii="Times New Roman" w:hAnsi="Times New Roman" w:cs="Times New Roman"/>
          <w:color w:val="auto"/>
          <w:sz w:val="32"/>
          <w:szCs w:val="32"/>
        </w:rPr>
      </w:pPr>
      <w:r w:rsidRPr="006A0F0C">
        <w:rPr>
          <w:rFonts w:ascii="Times New Roman" w:hAnsi="Times New Roman" w:cs="Times New Roman"/>
          <w:color w:val="auto"/>
          <w:sz w:val="32"/>
          <w:szCs w:val="32"/>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28. Пункт 8.27.1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943600" cy="2372360"/>
            <wp:effectExtent l="0" t="0" r="0" b="8890"/>
            <wp:docPr id="7" name="Рисунок 7"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66-2.jp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7236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29</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29. Пункт 8.27.2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624195" cy="4244340"/>
            <wp:effectExtent l="0" t="0" r="0" b="3810"/>
            <wp:docPr id="6" name="Рисунок 6"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тр 67.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4195" cy="424434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30</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30. Пункт 8.27.3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5934710" cy="3752215"/>
            <wp:effectExtent l="0" t="0" r="8890" b="635"/>
            <wp:docPr id="5" name="Рисунок 5"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вывески 69-1.jp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375221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31</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31. Пункт 8.28.2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1134" w:firstLine="851"/>
        <w:textAlignment w:val="baseline"/>
        <w:rPr>
          <w:rFonts w:ascii="Times New Roman" w:hAnsi="Times New Roman" w:cs="Times New Roman"/>
          <w:color w:val="auto"/>
          <w:sz w:val="28"/>
          <w:szCs w:val="28"/>
        </w:rPr>
      </w:pPr>
      <w:r>
        <w:rPr>
          <w:rFonts w:ascii="Times New Roman" w:hAnsi="Times New Roman" w:cs="Times New Roman"/>
          <w:noProof/>
          <w:color w:val="auto"/>
          <w:sz w:val="32"/>
          <w:szCs w:val="32"/>
        </w:rPr>
        <w:drawing>
          <wp:inline distT="0" distB="0" distL="0" distR="0">
            <wp:extent cx="3907790" cy="4209415"/>
            <wp:effectExtent l="0" t="0" r="0" b="635"/>
            <wp:docPr id="4" name="Рисунок 4"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р 69-2.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7790" cy="4209415"/>
                    </a:xfrm>
                    <a:prstGeom prst="rect">
                      <a:avLst/>
                    </a:prstGeom>
                    <a:noFill/>
                    <a:ln>
                      <a:noFill/>
                    </a:ln>
                  </pic:spPr>
                </pic:pic>
              </a:graphicData>
            </a:graphic>
          </wp:inline>
        </w:drawing>
      </w:r>
      <w:r w:rsidRPr="006A0F0C">
        <w:rPr>
          <w:rFonts w:ascii="Times New Roman" w:hAnsi="Times New Roman" w:cs="Times New Roman"/>
          <w:color w:val="auto"/>
          <w:sz w:val="28"/>
          <w:szCs w:val="28"/>
        </w:rPr>
        <w:t>Рис. 32</w:t>
      </w:r>
    </w:p>
    <w:p w:rsidR="00E90AC1" w:rsidRPr="006A0F0C" w:rsidRDefault="00E90AC1" w:rsidP="00E90AC1">
      <w:pPr>
        <w:spacing w:line="240" w:lineRule="auto"/>
        <w:rPr>
          <w:rFonts w:ascii="Times New Roman" w:hAnsi="Times New Roman" w:cs="Times New Roman"/>
          <w:color w:val="auto"/>
          <w:sz w:val="32"/>
          <w:szCs w:val="32"/>
        </w:rPr>
      </w:pPr>
      <w:r w:rsidRPr="006A0F0C">
        <w:rPr>
          <w:rFonts w:ascii="Times New Roman" w:hAnsi="Times New Roman" w:cs="Times New Roman"/>
          <w:color w:val="auto"/>
          <w:sz w:val="32"/>
          <w:szCs w:val="32"/>
        </w:rPr>
        <w:br w:type="page"/>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lastRenderedPageBreak/>
        <w:t>32. Пункт 8.28.4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left="851" w:firstLine="851"/>
        <w:textAlignment w:val="baseline"/>
        <w:rPr>
          <w:rFonts w:ascii="Times New Roman" w:hAnsi="Times New Roman" w:cs="Times New Roman"/>
          <w:color w:val="auto"/>
          <w:sz w:val="32"/>
          <w:szCs w:val="32"/>
        </w:rPr>
      </w:pPr>
      <w:r>
        <w:rPr>
          <w:rFonts w:ascii="Times New Roman" w:hAnsi="Times New Roman" w:cs="Times New Roman"/>
          <w:noProof/>
          <w:color w:val="auto"/>
          <w:sz w:val="32"/>
          <w:szCs w:val="32"/>
        </w:rPr>
        <w:drawing>
          <wp:inline distT="0" distB="0" distL="0" distR="0">
            <wp:extent cx="4184015" cy="3959225"/>
            <wp:effectExtent l="0" t="0" r="6985" b="3175"/>
            <wp:docPr id="3" name="Рисунок 3"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р 70-2.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4015" cy="3959225"/>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33</w:t>
      </w:r>
    </w:p>
    <w:p w:rsidR="00E90AC1" w:rsidRPr="006A0F0C"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28"/>
          <w:szCs w:val="28"/>
        </w:rPr>
        <w:t>33. Пункт 8.28.8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851" w:firstLine="851"/>
        <w:textAlignment w:val="baseline"/>
        <w:rPr>
          <w:rFonts w:ascii="Times New Roman" w:hAnsi="Times New Roman" w:cs="Times New Roman"/>
          <w:color w:val="auto"/>
          <w:sz w:val="19"/>
          <w:szCs w:val="19"/>
        </w:rPr>
      </w:pPr>
      <w:r>
        <w:rPr>
          <w:rFonts w:ascii="Times New Roman" w:hAnsi="Times New Roman" w:cs="Times New Roman"/>
          <w:noProof/>
          <w:color w:val="auto"/>
          <w:sz w:val="19"/>
          <w:szCs w:val="19"/>
        </w:rPr>
        <w:drawing>
          <wp:inline distT="0" distB="0" distL="0" distR="0">
            <wp:extent cx="4528820" cy="3580130"/>
            <wp:effectExtent l="0" t="0" r="5080" b="1270"/>
            <wp:docPr id="2" name="Рисунок 2"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тр 76-2.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8820" cy="358013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851"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34</w:t>
      </w:r>
    </w:p>
    <w:p w:rsidR="00E90AC1" w:rsidRPr="006A0F0C" w:rsidRDefault="00E90AC1" w:rsidP="00E90AC1">
      <w:pPr>
        <w:spacing w:line="240" w:lineRule="auto"/>
        <w:rPr>
          <w:rFonts w:ascii="Times New Roman" w:hAnsi="Times New Roman" w:cs="Times New Roman"/>
          <w:color w:val="auto"/>
          <w:sz w:val="28"/>
          <w:szCs w:val="28"/>
        </w:rPr>
      </w:pPr>
      <w:r w:rsidRPr="006A0F0C">
        <w:rPr>
          <w:rFonts w:ascii="Times New Roman" w:hAnsi="Times New Roman" w:cs="Times New Roman"/>
          <w:color w:val="auto"/>
          <w:sz w:val="28"/>
          <w:szCs w:val="28"/>
        </w:rPr>
        <w:br w:type="page"/>
      </w:r>
    </w:p>
    <w:p w:rsidR="00E90AC1" w:rsidRPr="006A0F0C" w:rsidRDefault="00E90AC1" w:rsidP="00E90AC1">
      <w:pPr>
        <w:shd w:val="clear" w:color="auto" w:fill="FFFFFF"/>
        <w:spacing w:line="240" w:lineRule="auto"/>
        <w:ind w:left="851" w:firstLine="851"/>
        <w:textAlignment w:val="baseline"/>
        <w:rPr>
          <w:rFonts w:ascii="Times New Roman" w:hAnsi="Times New Roman" w:cs="Times New Roman"/>
          <w:color w:val="auto"/>
        </w:rPr>
      </w:pPr>
      <w:r w:rsidRPr="006A0F0C">
        <w:rPr>
          <w:rFonts w:ascii="Times New Roman" w:hAnsi="Times New Roman" w:cs="Times New Roman"/>
          <w:color w:val="auto"/>
          <w:sz w:val="28"/>
          <w:szCs w:val="28"/>
        </w:rPr>
        <w:lastRenderedPageBreak/>
        <w:t>34. Пункт 8.30.3 Правил</w:t>
      </w:r>
      <w:r w:rsidRPr="006A0F0C">
        <w:rPr>
          <w:rFonts w:ascii="Times New Roman" w:hAnsi="Times New Roman" w:cs="Times New Roman"/>
          <w:color w:val="auto"/>
        </w:rPr>
        <w:t>:</w:t>
      </w: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r>
        <w:rPr>
          <w:rFonts w:ascii="Times New Roman" w:hAnsi="Times New Roman" w:cs="Times New Roman"/>
          <w:noProof/>
          <w:color w:val="auto"/>
          <w:sz w:val="19"/>
          <w:szCs w:val="19"/>
        </w:rPr>
        <w:drawing>
          <wp:inline distT="0" distB="0" distL="0" distR="0">
            <wp:extent cx="5934710" cy="5408930"/>
            <wp:effectExtent l="0" t="0" r="8890" b="1270"/>
            <wp:docPr id="1"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710" cy="5408930"/>
                    </a:xfrm>
                    <a:prstGeom prst="rect">
                      <a:avLst/>
                    </a:prstGeom>
                    <a:noFill/>
                    <a:ln>
                      <a:noFill/>
                    </a:ln>
                  </pic:spPr>
                </pic:pic>
              </a:graphicData>
            </a:graphic>
          </wp:inline>
        </w:drawing>
      </w: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p>
    <w:p w:rsidR="00E90AC1" w:rsidRPr="006A0F0C"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p>
    <w:p w:rsidR="00E90AC1" w:rsidRPr="006A0F0C" w:rsidRDefault="00E90AC1" w:rsidP="00E90AC1">
      <w:pPr>
        <w:spacing w:line="240" w:lineRule="auto"/>
        <w:ind w:left="851" w:firstLine="851"/>
        <w:textAlignment w:val="baseline"/>
        <w:rPr>
          <w:rFonts w:ascii="Times New Roman" w:hAnsi="Times New Roman" w:cs="Times New Roman"/>
          <w:color w:val="auto"/>
          <w:sz w:val="28"/>
          <w:szCs w:val="28"/>
        </w:rPr>
      </w:pP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32"/>
          <w:szCs w:val="32"/>
        </w:rPr>
        <w:tab/>
      </w:r>
      <w:r w:rsidRPr="006A0F0C">
        <w:rPr>
          <w:rFonts w:ascii="Times New Roman" w:hAnsi="Times New Roman" w:cs="Times New Roman"/>
          <w:color w:val="auto"/>
          <w:sz w:val="28"/>
          <w:szCs w:val="28"/>
        </w:rPr>
        <w:t>Рис. 35</w:t>
      </w:r>
    </w:p>
    <w:p w:rsidR="00E90AC1" w:rsidRPr="006A0F0C" w:rsidRDefault="00E90AC1" w:rsidP="00E90AC1">
      <w:pPr>
        <w:shd w:val="clear" w:color="auto" w:fill="FFFFFF"/>
        <w:spacing w:line="240" w:lineRule="auto"/>
        <w:ind w:left="851"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ind w:left="851" w:firstLine="851"/>
        <w:textAlignment w:val="baseline"/>
        <w:rPr>
          <w:rFonts w:ascii="Times New Roman" w:hAnsi="Times New Roman" w:cs="Times New Roman"/>
          <w:color w:val="auto"/>
          <w:sz w:val="28"/>
          <w:szCs w:val="28"/>
        </w:rPr>
      </w:pPr>
    </w:p>
    <w:p w:rsidR="00E90AC1" w:rsidRPr="006A0F0C" w:rsidRDefault="00E90AC1" w:rsidP="00E90AC1">
      <w:pPr>
        <w:shd w:val="clear" w:color="auto" w:fill="FFFFFF"/>
        <w:spacing w:line="240" w:lineRule="auto"/>
        <w:textAlignment w:val="baseline"/>
        <w:rPr>
          <w:rFonts w:ascii="Times New Roman" w:hAnsi="Times New Roman" w:cs="Times New Roman"/>
          <w:b/>
          <w:color w:val="auto"/>
          <w:sz w:val="28"/>
          <w:szCs w:val="28"/>
        </w:rPr>
      </w:pPr>
    </w:p>
    <w:p w:rsidR="00E90AC1" w:rsidRPr="006A0F0C" w:rsidRDefault="00E90AC1" w:rsidP="00E90AC1">
      <w:pPr>
        <w:shd w:val="clear" w:color="auto" w:fill="FFFFFF"/>
        <w:spacing w:line="240" w:lineRule="auto"/>
        <w:textAlignment w:val="baseline"/>
        <w:rPr>
          <w:rFonts w:ascii="Times New Roman" w:hAnsi="Times New Roman" w:cs="Times New Roman"/>
          <w:b/>
          <w:color w:val="auto"/>
          <w:sz w:val="28"/>
          <w:szCs w:val="28"/>
        </w:rPr>
      </w:pPr>
    </w:p>
    <w:p w:rsidR="00E90AC1" w:rsidRPr="006A0F0C" w:rsidRDefault="00E90AC1" w:rsidP="00E90AC1">
      <w:pPr>
        <w:spacing w:line="240" w:lineRule="auto"/>
        <w:contextualSpacing/>
        <w:jc w:val="both"/>
        <w:rPr>
          <w:rFonts w:ascii="Times New Roman" w:hAnsi="Times New Roman" w:cs="Times New Roman"/>
          <w:color w:val="auto"/>
          <w:sz w:val="28"/>
          <w:szCs w:val="28"/>
        </w:rPr>
      </w:pPr>
    </w:p>
    <w:p w:rsidR="00013CA0" w:rsidRDefault="00013CA0">
      <w:bookmarkStart w:id="54" w:name="_GoBack"/>
      <w:bookmarkEnd w:id="54"/>
    </w:p>
    <w:sectPr w:rsidR="00013CA0" w:rsidSect="008D17F9">
      <w:footerReference w:type="default" r:id="rId73"/>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2C0" w:rsidRDefault="003942C0" w:rsidP="005042FA">
      <w:pPr>
        <w:spacing w:line="240" w:lineRule="auto"/>
      </w:pPr>
      <w:r>
        <w:separator/>
      </w:r>
    </w:p>
  </w:endnote>
  <w:endnote w:type="continuationSeparator" w:id="1">
    <w:p w:rsidR="003942C0" w:rsidRDefault="003942C0" w:rsidP="005042F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7F9" w:rsidRDefault="008D17F9">
    <w:pPr>
      <w:pStyle w:val="af3"/>
      <w:jc w:val="right"/>
      <w:rPr>
        <w:rFonts w:ascii="Times New Roman" w:hAnsi="Times New Roman" w:cs="Times New Roman"/>
      </w:rPr>
    </w:pPr>
  </w:p>
  <w:p w:rsidR="008D17F9" w:rsidRPr="00937AA0" w:rsidRDefault="0040142F">
    <w:pPr>
      <w:pStyle w:val="af3"/>
      <w:jc w:val="right"/>
      <w:rPr>
        <w:rFonts w:ascii="Times New Roman" w:hAnsi="Times New Roman" w:cs="Times New Roman"/>
      </w:rPr>
    </w:pPr>
    <w:r w:rsidRPr="00937AA0">
      <w:rPr>
        <w:rFonts w:ascii="Times New Roman" w:hAnsi="Times New Roman" w:cs="Times New Roman"/>
      </w:rPr>
      <w:fldChar w:fldCharType="begin"/>
    </w:r>
    <w:r w:rsidR="008D17F9" w:rsidRPr="00937AA0">
      <w:rPr>
        <w:rFonts w:ascii="Times New Roman" w:hAnsi="Times New Roman" w:cs="Times New Roman"/>
      </w:rPr>
      <w:instrText>PAGE   \* MERGEFORMAT</w:instrText>
    </w:r>
    <w:r w:rsidRPr="00937AA0">
      <w:rPr>
        <w:rFonts w:ascii="Times New Roman" w:hAnsi="Times New Roman" w:cs="Times New Roman"/>
      </w:rPr>
      <w:fldChar w:fldCharType="separate"/>
    </w:r>
    <w:r w:rsidR="007E68CD">
      <w:rPr>
        <w:rFonts w:ascii="Times New Roman" w:hAnsi="Times New Roman" w:cs="Times New Roman"/>
        <w:noProof/>
      </w:rPr>
      <w:t>3</w:t>
    </w:r>
    <w:r w:rsidRPr="00937AA0">
      <w:rPr>
        <w:rFonts w:ascii="Times New Roman" w:hAnsi="Times New Roman" w:cs="Times New Roman"/>
      </w:rPr>
      <w:fldChar w:fldCharType="end"/>
    </w:r>
  </w:p>
  <w:p w:rsidR="008D17F9" w:rsidRDefault="008D17F9">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7F9" w:rsidRDefault="0040142F">
    <w:pPr>
      <w:pStyle w:val="af3"/>
      <w:jc w:val="right"/>
    </w:pPr>
    <w:fldSimple w:instr="PAGE   \* MERGEFORMAT">
      <w:r w:rsidR="007E68CD">
        <w:rPr>
          <w:noProof/>
        </w:rPr>
        <w:t>7</w:t>
      </w:r>
    </w:fldSimple>
  </w:p>
  <w:p w:rsidR="008D17F9" w:rsidRDefault="008D17F9">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2C0" w:rsidRDefault="003942C0" w:rsidP="005042FA">
      <w:pPr>
        <w:spacing w:line="240" w:lineRule="auto"/>
      </w:pPr>
      <w:r>
        <w:separator/>
      </w:r>
    </w:p>
  </w:footnote>
  <w:footnote w:type="continuationSeparator" w:id="1">
    <w:p w:rsidR="003942C0" w:rsidRDefault="003942C0" w:rsidP="005042F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7F9" w:rsidRDefault="0040142F" w:rsidP="008D17F9">
    <w:pPr>
      <w:pStyle w:val="af1"/>
      <w:framePr w:wrap="around" w:vAnchor="text" w:hAnchor="margin" w:xAlign="center" w:y="1"/>
      <w:rPr>
        <w:rStyle w:val="af5"/>
      </w:rPr>
    </w:pPr>
    <w:r>
      <w:rPr>
        <w:rStyle w:val="af5"/>
      </w:rPr>
      <w:fldChar w:fldCharType="begin"/>
    </w:r>
    <w:r w:rsidR="008D17F9">
      <w:rPr>
        <w:rStyle w:val="af5"/>
      </w:rPr>
      <w:instrText xml:space="preserve">PAGE  </w:instrText>
    </w:r>
    <w:r>
      <w:rPr>
        <w:rStyle w:val="af5"/>
      </w:rPr>
      <w:fldChar w:fldCharType="end"/>
    </w:r>
  </w:p>
  <w:p w:rsidR="008D17F9" w:rsidRDefault="008D17F9">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7F9" w:rsidRDefault="0040142F" w:rsidP="008D17F9">
    <w:pPr>
      <w:pStyle w:val="af1"/>
      <w:framePr w:wrap="around" w:vAnchor="text" w:hAnchor="margin" w:xAlign="center" w:y="1"/>
      <w:rPr>
        <w:rStyle w:val="af5"/>
      </w:rPr>
    </w:pPr>
    <w:r>
      <w:rPr>
        <w:rStyle w:val="af5"/>
      </w:rPr>
      <w:fldChar w:fldCharType="begin"/>
    </w:r>
    <w:r w:rsidR="008D17F9">
      <w:rPr>
        <w:rStyle w:val="af5"/>
      </w:rPr>
      <w:instrText xml:space="preserve">PAGE  </w:instrText>
    </w:r>
    <w:r>
      <w:rPr>
        <w:rStyle w:val="af5"/>
      </w:rPr>
      <w:fldChar w:fldCharType="separate"/>
    </w:r>
    <w:r w:rsidR="007E68CD">
      <w:rPr>
        <w:rStyle w:val="af5"/>
        <w:noProof/>
      </w:rPr>
      <w:t>3</w:t>
    </w:r>
    <w:r>
      <w:rPr>
        <w:rStyle w:val="af5"/>
      </w:rPr>
      <w:fldChar w:fldCharType="end"/>
    </w:r>
  </w:p>
  <w:p w:rsidR="008D17F9" w:rsidRDefault="008D17F9">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D60D78E"/>
    <w:lvl w:ilvl="0">
      <w:start w:val="1"/>
      <w:numFmt w:val="decimal"/>
      <w:lvlText w:val="%1."/>
      <w:lvlJc w:val="left"/>
      <w:pPr>
        <w:tabs>
          <w:tab w:val="num" w:pos="1492"/>
        </w:tabs>
        <w:ind w:left="1492" w:hanging="360"/>
      </w:pPr>
    </w:lvl>
  </w:abstractNum>
  <w:abstractNum w:abstractNumId="1">
    <w:nsid w:val="FFFFFF7D"/>
    <w:multiLevelType w:val="singleLevel"/>
    <w:tmpl w:val="56706AAA"/>
    <w:lvl w:ilvl="0">
      <w:start w:val="1"/>
      <w:numFmt w:val="decimal"/>
      <w:lvlText w:val="%1."/>
      <w:lvlJc w:val="left"/>
      <w:pPr>
        <w:tabs>
          <w:tab w:val="num" w:pos="1209"/>
        </w:tabs>
        <w:ind w:left="1209" w:hanging="360"/>
      </w:pPr>
    </w:lvl>
  </w:abstractNum>
  <w:abstractNum w:abstractNumId="2">
    <w:nsid w:val="FFFFFF7E"/>
    <w:multiLevelType w:val="singleLevel"/>
    <w:tmpl w:val="649AF55C"/>
    <w:lvl w:ilvl="0">
      <w:start w:val="1"/>
      <w:numFmt w:val="decimal"/>
      <w:lvlText w:val="%1."/>
      <w:lvlJc w:val="left"/>
      <w:pPr>
        <w:tabs>
          <w:tab w:val="num" w:pos="926"/>
        </w:tabs>
        <w:ind w:left="926" w:hanging="360"/>
      </w:pPr>
    </w:lvl>
  </w:abstractNum>
  <w:abstractNum w:abstractNumId="3">
    <w:nsid w:val="FFFFFF7F"/>
    <w:multiLevelType w:val="singleLevel"/>
    <w:tmpl w:val="BF92B696"/>
    <w:lvl w:ilvl="0">
      <w:start w:val="1"/>
      <w:numFmt w:val="decimal"/>
      <w:lvlText w:val="%1."/>
      <w:lvlJc w:val="left"/>
      <w:pPr>
        <w:tabs>
          <w:tab w:val="num" w:pos="643"/>
        </w:tabs>
        <w:ind w:left="643" w:hanging="360"/>
      </w:pPr>
    </w:lvl>
  </w:abstractNum>
  <w:abstractNum w:abstractNumId="4">
    <w:nsid w:val="FFFFFF80"/>
    <w:multiLevelType w:val="singleLevel"/>
    <w:tmpl w:val="410A72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C2816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BA644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1C1F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D20C7D0"/>
    <w:lvl w:ilvl="0">
      <w:start w:val="1"/>
      <w:numFmt w:val="decimal"/>
      <w:lvlText w:val="%1."/>
      <w:lvlJc w:val="left"/>
      <w:pPr>
        <w:tabs>
          <w:tab w:val="num" w:pos="360"/>
        </w:tabs>
        <w:ind w:left="360" w:hanging="360"/>
      </w:pPr>
    </w:lvl>
  </w:abstractNum>
  <w:abstractNum w:abstractNumId="9">
    <w:nsid w:val="FFFFFF89"/>
    <w:multiLevelType w:val="singleLevel"/>
    <w:tmpl w:val="53846F34"/>
    <w:lvl w:ilvl="0">
      <w:start w:val="1"/>
      <w:numFmt w:val="bullet"/>
      <w:lvlText w:val=""/>
      <w:lvlJc w:val="left"/>
      <w:pPr>
        <w:tabs>
          <w:tab w:val="num" w:pos="360"/>
        </w:tabs>
        <w:ind w:left="360" w:hanging="360"/>
      </w:pPr>
      <w:rPr>
        <w:rFonts w:ascii="Symbol" w:hAnsi="Symbol" w:hint="default"/>
      </w:rPr>
    </w:lvl>
  </w:abstractNum>
  <w:abstractNum w:abstractNumId="10">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4">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16">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18">
    <w:nsid w:val="4CA51FE8"/>
    <w:multiLevelType w:val="hybridMultilevel"/>
    <w:tmpl w:val="F210DA08"/>
    <w:lvl w:ilvl="0" w:tplc="FB3E11FA">
      <w:start w:val="1"/>
      <w:numFmt w:val="decimal"/>
      <w:lvlText w:val="%1."/>
      <w:lvlJc w:val="left"/>
      <w:pPr>
        <w:ind w:left="1647" w:hanging="108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1">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22">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24">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5">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3"/>
  </w:num>
  <w:num w:numId="2">
    <w:abstractNumId w:val="24"/>
  </w:num>
  <w:num w:numId="3">
    <w:abstractNumId w:val="14"/>
  </w:num>
  <w:num w:numId="4">
    <w:abstractNumId w:val="25"/>
  </w:num>
  <w:num w:numId="5">
    <w:abstractNumId w:val="23"/>
  </w:num>
  <w:num w:numId="6">
    <w:abstractNumId w:val="20"/>
  </w:num>
  <w:num w:numId="7">
    <w:abstractNumId w:val="19"/>
  </w:num>
  <w:num w:numId="8">
    <w:abstractNumId w:val="16"/>
  </w:num>
  <w:num w:numId="9">
    <w:abstractNumId w:val="10"/>
  </w:num>
  <w:num w:numId="10">
    <w:abstractNumId w:val="15"/>
  </w:num>
  <w:num w:numId="11">
    <w:abstractNumId w:val="12"/>
  </w:num>
  <w:num w:numId="12">
    <w:abstractNumId w:val="22"/>
  </w:num>
  <w:num w:numId="13">
    <w:abstractNumId w:val="17"/>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6"/>
  </w:num>
  <w:num w:numId="17">
    <w:abstractNumId w:val="1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F7B6F"/>
    <w:rsid w:val="00013CA0"/>
    <w:rsid w:val="000D05BE"/>
    <w:rsid w:val="001A6DFA"/>
    <w:rsid w:val="001F7B6F"/>
    <w:rsid w:val="002972BF"/>
    <w:rsid w:val="003942C0"/>
    <w:rsid w:val="0040142F"/>
    <w:rsid w:val="00412ED6"/>
    <w:rsid w:val="005042FA"/>
    <w:rsid w:val="00651187"/>
    <w:rsid w:val="00686B9D"/>
    <w:rsid w:val="0074516C"/>
    <w:rsid w:val="007B61CE"/>
    <w:rsid w:val="007E68CD"/>
    <w:rsid w:val="00875DF7"/>
    <w:rsid w:val="008C606E"/>
    <w:rsid w:val="008D17F9"/>
    <w:rsid w:val="00A44BF6"/>
    <w:rsid w:val="00B910EA"/>
    <w:rsid w:val="00E90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AC1"/>
    <w:pPr>
      <w:spacing w:after="0"/>
    </w:pPr>
    <w:rPr>
      <w:rFonts w:ascii="Arial" w:eastAsia="Arial" w:hAnsi="Arial" w:cs="Arial"/>
      <w:color w:val="000000"/>
      <w:lang w:eastAsia="ru-RU"/>
    </w:rPr>
  </w:style>
  <w:style w:type="paragraph" w:styleId="1">
    <w:name w:val="heading 1"/>
    <w:basedOn w:val="a"/>
    <w:next w:val="a"/>
    <w:link w:val="10"/>
    <w:qFormat/>
    <w:rsid w:val="00E90AC1"/>
    <w:pPr>
      <w:keepNext/>
      <w:keepLines/>
      <w:numPr>
        <w:numId w:val="3"/>
      </w:numPr>
      <w:spacing w:before="400" w:after="120"/>
      <w:outlineLvl w:val="0"/>
    </w:pPr>
    <w:rPr>
      <w:sz w:val="40"/>
      <w:szCs w:val="40"/>
    </w:rPr>
  </w:style>
  <w:style w:type="paragraph" w:styleId="2">
    <w:name w:val="heading 2"/>
    <w:basedOn w:val="a"/>
    <w:next w:val="a"/>
    <w:link w:val="20"/>
    <w:qFormat/>
    <w:rsid w:val="00E90AC1"/>
    <w:pPr>
      <w:keepNext/>
      <w:keepLines/>
      <w:numPr>
        <w:ilvl w:val="1"/>
        <w:numId w:val="3"/>
      </w:numPr>
      <w:spacing w:before="360" w:after="120"/>
      <w:outlineLvl w:val="1"/>
    </w:pPr>
    <w:rPr>
      <w:sz w:val="32"/>
      <w:szCs w:val="32"/>
    </w:rPr>
  </w:style>
  <w:style w:type="paragraph" w:styleId="3">
    <w:name w:val="heading 3"/>
    <w:basedOn w:val="a"/>
    <w:next w:val="a"/>
    <w:link w:val="30"/>
    <w:qFormat/>
    <w:rsid w:val="00E90AC1"/>
    <w:pPr>
      <w:keepNext/>
      <w:keepLines/>
      <w:numPr>
        <w:ilvl w:val="2"/>
        <w:numId w:val="3"/>
      </w:numPr>
      <w:spacing w:before="320" w:after="80"/>
      <w:outlineLvl w:val="2"/>
    </w:pPr>
    <w:rPr>
      <w:color w:val="434343"/>
      <w:sz w:val="28"/>
      <w:szCs w:val="28"/>
    </w:rPr>
  </w:style>
  <w:style w:type="paragraph" w:styleId="4">
    <w:name w:val="heading 4"/>
    <w:basedOn w:val="a"/>
    <w:next w:val="a"/>
    <w:link w:val="40"/>
    <w:qFormat/>
    <w:rsid w:val="00E90AC1"/>
    <w:pPr>
      <w:keepNext/>
      <w:keepLines/>
      <w:numPr>
        <w:ilvl w:val="3"/>
        <w:numId w:val="3"/>
      </w:numPr>
      <w:spacing w:before="280" w:after="80"/>
      <w:outlineLvl w:val="3"/>
    </w:pPr>
    <w:rPr>
      <w:color w:val="666666"/>
      <w:sz w:val="24"/>
      <w:szCs w:val="24"/>
    </w:rPr>
  </w:style>
  <w:style w:type="paragraph" w:styleId="5">
    <w:name w:val="heading 5"/>
    <w:basedOn w:val="a"/>
    <w:next w:val="a"/>
    <w:link w:val="50"/>
    <w:qFormat/>
    <w:rsid w:val="00E90AC1"/>
    <w:pPr>
      <w:keepNext/>
      <w:keepLines/>
      <w:numPr>
        <w:ilvl w:val="4"/>
        <w:numId w:val="3"/>
      </w:numPr>
      <w:spacing w:before="240" w:after="80"/>
      <w:outlineLvl w:val="4"/>
    </w:pPr>
    <w:rPr>
      <w:color w:val="666666"/>
    </w:rPr>
  </w:style>
  <w:style w:type="paragraph" w:styleId="6">
    <w:name w:val="heading 6"/>
    <w:basedOn w:val="a"/>
    <w:next w:val="a"/>
    <w:link w:val="60"/>
    <w:qFormat/>
    <w:rsid w:val="00E90AC1"/>
    <w:pPr>
      <w:keepNext/>
      <w:keepLines/>
      <w:numPr>
        <w:ilvl w:val="5"/>
        <w:numId w:val="3"/>
      </w:numPr>
      <w:spacing w:before="240" w:after="80"/>
      <w:outlineLvl w:val="5"/>
    </w:pPr>
    <w:rPr>
      <w:i/>
      <w:color w:val="666666"/>
    </w:rPr>
  </w:style>
  <w:style w:type="paragraph" w:styleId="7">
    <w:name w:val="heading 7"/>
    <w:basedOn w:val="a"/>
    <w:next w:val="a"/>
    <w:link w:val="70"/>
    <w:uiPriority w:val="9"/>
    <w:qFormat/>
    <w:rsid w:val="00E90AC1"/>
    <w:pPr>
      <w:keepNext/>
      <w:keepLines/>
      <w:numPr>
        <w:ilvl w:val="6"/>
        <w:numId w:val="3"/>
      </w:numPr>
      <w:spacing w:before="40"/>
      <w:outlineLvl w:val="6"/>
    </w:pPr>
    <w:rPr>
      <w:rFonts w:ascii="Cambria" w:eastAsia="Times New Roman" w:hAnsi="Cambria" w:cs="Times New Roman"/>
      <w:i/>
      <w:iCs/>
      <w:color w:val="243F60"/>
    </w:rPr>
  </w:style>
  <w:style w:type="paragraph" w:styleId="8">
    <w:name w:val="heading 8"/>
    <w:basedOn w:val="a"/>
    <w:next w:val="a"/>
    <w:link w:val="80"/>
    <w:uiPriority w:val="9"/>
    <w:qFormat/>
    <w:rsid w:val="00E90AC1"/>
    <w:pPr>
      <w:keepNext/>
      <w:keepLines/>
      <w:numPr>
        <w:ilvl w:val="7"/>
        <w:numId w:val="3"/>
      </w:numPr>
      <w:spacing w:before="40"/>
      <w:outlineLvl w:val="7"/>
    </w:pPr>
    <w:rPr>
      <w:rFonts w:ascii="Cambria" w:eastAsia="Times New Roman" w:hAnsi="Cambria" w:cs="Times New Roman"/>
      <w:color w:val="272727"/>
      <w:sz w:val="21"/>
      <w:szCs w:val="21"/>
    </w:rPr>
  </w:style>
  <w:style w:type="paragraph" w:styleId="9">
    <w:name w:val="heading 9"/>
    <w:basedOn w:val="a"/>
    <w:next w:val="a"/>
    <w:link w:val="90"/>
    <w:uiPriority w:val="9"/>
    <w:qFormat/>
    <w:rsid w:val="00E90AC1"/>
    <w:pPr>
      <w:keepNext/>
      <w:keepLines/>
      <w:numPr>
        <w:ilvl w:val="8"/>
        <w:numId w:val="3"/>
      </w:numPr>
      <w:spacing w:before="40"/>
      <w:outlineLvl w:val="8"/>
    </w:pPr>
    <w:rPr>
      <w:rFonts w:ascii="Cambria" w:eastAsia="Times New Roman" w:hAnsi="Cambria"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0AC1"/>
    <w:rPr>
      <w:rFonts w:ascii="Arial" w:eastAsia="Arial" w:hAnsi="Arial" w:cs="Arial"/>
      <w:color w:val="000000"/>
      <w:sz w:val="40"/>
      <w:szCs w:val="40"/>
      <w:lang w:eastAsia="ru-RU"/>
    </w:rPr>
  </w:style>
  <w:style w:type="character" w:customStyle="1" w:styleId="20">
    <w:name w:val="Заголовок 2 Знак"/>
    <w:basedOn w:val="a0"/>
    <w:link w:val="2"/>
    <w:rsid w:val="00E90AC1"/>
    <w:rPr>
      <w:rFonts w:ascii="Arial" w:eastAsia="Arial" w:hAnsi="Arial" w:cs="Arial"/>
      <w:color w:val="000000"/>
      <w:sz w:val="32"/>
      <w:szCs w:val="32"/>
      <w:lang w:eastAsia="ru-RU"/>
    </w:rPr>
  </w:style>
  <w:style w:type="character" w:customStyle="1" w:styleId="30">
    <w:name w:val="Заголовок 3 Знак"/>
    <w:basedOn w:val="a0"/>
    <w:link w:val="3"/>
    <w:rsid w:val="00E90AC1"/>
    <w:rPr>
      <w:rFonts w:ascii="Arial" w:eastAsia="Arial" w:hAnsi="Arial" w:cs="Arial"/>
      <w:color w:val="434343"/>
      <w:sz w:val="28"/>
      <w:szCs w:val="28"/>
      <w:lang w:eastAsia="ru-RU"/>
    </w:rPr>
  </w:style>
  <w:style w:type="character" w:customStyle="1" w:styleId="40">
    <w:name w:val="Заголовок 4 Знак"/>
    <w:basedOn w:val="a0"/>
    <w:link w:val="4"/>
    <w:rsid w:val="00E90AC1"/>
    <w:rPr>
      <w:rFonts w:ascii="Arial" w:eastAsia="Arial" w:hAnsi="Arial" w:cs="Arial"/>
      <w:color w:val="666666"/>
      <w:sz w:val="24"/>
      <w:szCs w:val="24"/>
      <w:lang w:eastAsia="ru-RU"/>
    </w:rPr>
  </w:style>
  <w:style w:type="character" w:customStyle="1" w:styleId="50">
    <w:name w:val="Заголовок 5 Знак"/>
    <w:basedOn w:val="a0"/>
    <w:link w:val="5"/>
    <w:rsid w:val="00E90AC1"/>
    <w:rPr>
      <w:rFonts w:ascii="Arial" w:eastAsia="Arial" w:hAnsi="Arial" w:cs="Arial"/>
      <w:color w:val="666666"/>
      <w:lang w:eastAsia="ru-RU"/>
    </w:rPr>
  </w:style>
  <w:style w:type="character" w:customStyle="1" w:styleId="60">
    <w:name w:val="Заголовок 6 Знак"/>
    <w:basedOn w:val="a0"/>
    <w:link w:val="6"/>
    <w:rsid w:val="00E90AC1"/>
    <w:rPr>
      <w:rFonts w:ascii="Arial" w:eastAsia="Arial" w:hAnsi="Arial" w:cs="Arial"/>
      <w:i/>
      <w:color w:val="666666"/>
      <w:lang w:eastAsia="ru-RU"/>
    </w:rPr>
  </w:style>
  <w:style w:type="character" w:customStyle="1" w:styleId="70">
    <w:name w:val="Заголовок 7 Знак"/>
    <w:basedOn w:val="a0"/>
    <w:link w:val="7"/>
    <w:uiPriority w:val="9"/>
    <w:rsid w:val="00E90AC1"/>
    <w:rPr>
      <w:rFonts w:ascii="Cambria" w:eastAsia="Times New Roman" w:hAnsi="Cambria" w:cs="Times New Roman"/>
      <w:i/>
      <w:iCs/>
      <w:color w:val="243F60"/>
      <w:lang w:eastAsia="ru-RU"/>
    </w:rPr>
  </w:style>
  <w:style w:type="character" w:customStyle="1" w:styleId="80">
    <w:name w:val="Заголовок 8 Знак"/>
    <w:basedOn w:val="a0"/>
    <w:link w:val="8"/>
    <w:uiPriority w:val="9"/>
    <w:rsid w:val="00E90AC1"/>
    <w:rPr>
      <w:rFonts w:ascii="Cambria" w:eastAsia="Times New Roman" w:hAnsi="Cambria" w:cs="Times New Roman"/>
      <w:color w:val="272727"/>
      <w:sz w:val="21"/>
      <w:szCs w:val="21"/>
      <w:lang w:eastAsia="ru-RU"/>
    </w:rPr>
  </w:style>
  <w:style w:type="character" w:customStyle="1" w:styleId="90">
    <w:name w:val="Заголовок 9 Знак"/>
    <w:basedOn w:val="a0"/>
    <w:link w:val="9"/>
    <w:uiPriority w:val="9"/>
    <w:rsid w:val="00E90AC1"/>
    <w:rPr>
      <w:rFonts w:ascii="Cambria" w:eastAsia="Times New Roman" w:hAnsi="Cambria" w:cs="Times New Roman"/>
      <w:i/>
      <w:iCs/>
      <w:color w:val="272727"/>
      <w:sz w:val="21"/>
      <w:szCs w:val="21"/>
      <w:lang w:eastAsia="ru-RU"/>
    </w:rPr>
  </w:style>
  <w:style w:type="paragraph" w:styleId="a3">
    <w:name w:val="List Paragraph"/>
    <w:basedOn w:val="a"/>
    <w:uiPriority w:val="34"/>
    <w:qFormat/>
    <w:rsid w:val="00E90AC1"/>
    <w:pPr>
      <w:ind w:left="720"/>
      <w:contextualSpacing/>
    </w:pPr>
  </w:style>
  <w:style w:type="paragraph" w:customStyle="1" w:styleId="ConsPlusNormal">
    <w:name w:val="ConsPlusNormal"/>
    <w:rsid w:val="00E90AC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90AC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E90AC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annotation reference"/>
    <w:uiPriority w:val="99"/>
    <w:semiHidden/>
    <w:unhideWhenUsed/>
    <w:rsid w:val="00E90AC1"/>
    <w:rPr>
      <w:sz w:val="16"/>
      <w:szCs w:val="16"/>
    </w:rPr>
  </w:style>
  <w:style w:type="paragraph" w:styleId="a6">
    <w:name w:val="annotation text"/>
    <w:basedOn w:val="a"/>
    <w:link w:val="a7"/>
    <w:uiPriority w:val="99"/>
    <w:semiHidden/>
    <w:unhideWhenUsed/>
    <w:rsid w:val="00E90AC1"/>
    <w:pPr>
      <w:spacing w:line="240" w:lineRule="auto"/>
    </w:pPr>
    <w:rPr>
      <w:sz w:val="20"/>
      <w:szCs w:val="20"/>
    </w:rPr>
  </w:style>
  <w:style w:type="character" w:customStyle="1" w:styleId="a7">
    <w:name w:val="Текст примечания Знак"/>
    <w:basedOn w:val="a0"/>
    <w:link w:val="a6"/>
    <w:uiPriority w:val="99"/>
    <w:semiHidden/>
    <w:rsid w:val="00E90AC1"/>
    <w:rPr>
      <w:rFonts w:ascii="Arial" w:eastAsia="Arial" w:hAnsi="Arial" w:cs="Arial"/>
      <w:color w:val="000000"/>
      <w:sz w:val="20"/>
      <w:szCs w:val="20"/>
      <w:lang w:eastAsia="ru-RU"/>
    </w:rPr>
  </w:style>
  <w:style w:type="paragraph" w:styleId="a8">
    <w:name w:val="annotation subject"/>
    <w:basedOn w:val="a6"/>
    <w:next w:val="a6"/>
    <w:link w:val="a9"/>
    <w:uiPriority w:val="99"/>
    <w:semiHidden/>
    <w:unhideWhenUsed/>
    <w:rsid w:val="00E90AC1"/>
    <w:rPr>
      <w:b/>
      <w:bCs/>
    </w:rPr>
  </w:style>
  <w:style w:type="character" w:customStyle="1" w:styleId="a9">
    <w:name w:val="Тема примечания Знак"/>
    <w:basedOn w:val="a7"/>
    <w:link w:val="a8"/>
    <w:uiPriority w:val="99"/>
    <w:semiHidden/>
    <w:rsid w:val="00E90AC1"/>
    <w:rPr>
      <w:rFonts w:ascii="Arial" w:eastAsia="Arial" w:hAnsi="Arial" w:cs="Arial"/>
      <w:b/>
      <w:bCs/>
      <w:color w:val="000000"/>
      <w:sz w:val="20"/>
      <w:szCs w:val="20"/>
      <w:lang w:eastAsia="ru-RU"/>
    </w:rPr>
  </w:style>
  <w:style w:type="paragraph" w:styleId="aa">
    <w:name w:val="Balloon Text"/>
    <w:basedOn w:val="a"/>
    <w:link w:val="ab"/>
    <w:uiPriority w:val="99"/>
    <w:semiHidden/>
    <w:unhideWhenUsed/>
    <w:rsid w:val="00E90AC1"/>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90AC1"/>
    <w:rPr>
      <w:rFonts w:ascii="Segoe UI" w:eastAsia="Arial" w:hAnsi="Segoe UI" w:cs="Segoe UI"/>
      <w:color w:val="000000"/>
      <w:sz w:val="18"/>
      <w:szCs w:val="18"/>
      <w:lang w:eastAsia="ru-RU"/>
    </w:rPr>
  </w:style>
  <w:style w:type="character" w:customStyle="1" w:styleId="ac">
    <w:name w:val="Гипертекстовая ссылка"/>
    <w:uiPriority w:val="99"/>
    <w:rsid w:val="00E90AC1"/>
    <w:rPr>
      <w:color w:val="106BBE"/>
    </w:rPr>
  </w:style>
  <w:style w:type="paragraph" w:customStyle="1" w:styleId="formattexttopleveltext">
    <w:name w:val="formattext topleveltext"/>
    <w:basedOn w:val="a"/>
    <w:rsid w:val="00E90AC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d">
    <w:name w:val="Цветовое выделение"/>
    <w:uiPriority w:val="99"/>
    <w:rsid w:val="00E90AC1"/>
    <w:rPr>
      <w:b/>
      <w:bCs/>
      <w:color w:val="26282F"/>
    </w:rPr>
  </w:style>
  <w:style w:type="paragraph" w:customStyle="1" w:styleId="ae">
    <w:name w:val="Заголовок статьи"/>
    <w:basedOn w:val="a"/>
    <w:next w:val="a"/>
    <w:uiPriority w:val="99"/>
    <w:rsid w:val="00E90AC1"/>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
    <w:name w:val="Комментарий"/>
    <w:basedOn w:val="a"/>
    <w:next w:val="a"/>
    <w:uiPriority w:val="99"/>
    <w:rsid w:val="00E90AC1"/>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0">
    <w:name w:val="Информация об изменениях документа"/>
    <w:basedOn w:val="af"/>
    <w:next w:val="a"/>
    <w:uiPriority w:val="99"/>
    <w:rsid w:val="00E90AC1"/>
    <w:rPr>
      <w:i/>
      <w:iCs/>
    </w:rPr>
  </w:style>
  <w:style w:type="paragraph" w:styleId="af1">
    <w:name w:val="header"/>
    <w:basedOn w:val="a"/>
    <w:link w:val="af2"/>
    <w:uiPriority w:val="99"/>
    <w:unhideWhenUsed/>
    <w:rsid w:val="00E90AC1"/>
    <w:pPr>
      <w:tabs>
        <w:tab w:val="center" w:pos="4677"/>
        <w:tab w:val="right" w:pos="9355"/>
      </w:tabs>
      <w:spacing w:line="240" w:lineRule="auto"/>
    </w:pPr>
  </w:style>
  <w:style w:type="character" w:customStyle="1" w:styleId="af2">
    <w:name w:val="Верхний колонтитул Знак"/>
    <w:basedOn w:val="a0"/>
    <w:link w:val="af1"/>
    <w:uiPriority w:val="99"/>
    <w:rsid w:val="00E90AC1"/>
    <w:rPr>
      <w:rFonts w:ascii="Arial" w:eastAsia="Arial" w:hAnsi="Arial" w:cs="Arial"/>
      <w:color w:val="000000"/>
      <w:lang w:eastAsia="ru-RU"/>
    </w:rPr>
  </w:style>
  <w:style w:type="paragraph" w:styleId="af3">
    <w:name w:val="footer"/>
    <w:basedOn w:val="a"/>
    <w:link w:val="af4"/>
    <w:uiPriority w:val="99"/>
    <w:unhideWhenUsed/>
    <w:rsid w:val="00E90AC1"/>
    <w:pPr>
      <w:tabs>
        <w:tab w:val="center" w:pos="4677"/>
        <w:tab w:val="right" w:pos="9355"/>
      </w:tabs>
      <w:spacing w:line="240" w:lineRule="auto"/>
    </w:pPr>
  </w:style>
  <w:style w:type="character" w:customStyle="1" w:styleId="af4">
    <w:name w:val="Нижний колонтитул Знак"/>
    <w:basedOn w:val="a0"/>
    <w:link w:val="af3"/>
    <w:uiPriority w:val="99"/>
    <w:rsid w:val="00E90AC1"/>
    <w:rPr>
      <w:rFonts w:ascii="Arial" w:eastAsia="Arial" w:hAnsi="Arial" w:cs="Arial"/>
      <w:color w:val="000000"/>
      <w:lang w:eastAsia="ru-RU"/>
    </w:rPr>
  </w:style>
  <w:style w:type="character" w:styleId="af5">
    <w:name w:val="page number"/>
    <w:basedOn w:val="a0"/>
    <w:rsid w:val="00E90AC1"/>
  </w:style>
  <w:style w:type="paragraph" w:customStyle="1" w:styleId="11">
    <w:name w:val="Абзац списка1"/>
    <w:basedOn w:val="a"/>
    <w:rsid w:val="00E90AC1"/>
    <w:pPr>
      <w:spacing w:after="200"/>
      <w:ind w:left="720"/>
      <w:contextualSpacing/>
    </w:pPr>
    <w:rPr>
      <w:rFonts w:ascii="Calibri" w:eastAsia="Times New Roman" w:hAnsi="Calibri" w:cs="Times New Roman"/>
      <w:color w:val="auto"/>
    </w:rPr>
  </w:style>
  <w:style w:type="numbering" w:customStyle="1" w:styleId="12">
    <w:name w:val="Нет списка1"/>
    <w:next w:val="a2"/>
    <w:uiPriority w:val="99"/>
    <w:semiHidden/>
    <w:unhideWhenUsed/>
    <w:rsid w:val="00E90AC1"/>
  </w:style>
  <w:style w:type="character" w:customStyle="1" w:styleId="FontStyle16">
    <w:name w:val="Font Style16"/>
    <w:basedOn w:val="a0"/>
    <w:rsid w:val="007B61CE"/>
    <w:rPr>
      <w:rFonts w:ascii="Times New Roman" w:hAnsi="Times New Roman" w:cs="Times New Roman"/>
      <w:sz w:val="26"/>
      <w:szCs w:val="26"/>
    </w:rPr>
  </w:style>
  <w:style w:type="paragraph" w:customStyle="1" w:styleId="Style2">
    <w:name w:val="Style2"/>
    <w:basedOn w:val="a"/>
    <w:rsid w:val="007B61CE"/>
    <w:pPr>
      <w:widowControl w:val="0"/>
      <w:autoSpaceDE w:val="0"/>
      <w:autoSpaceDN w:val="0"/>
      <w:adjustRightInd w:val="0"/>
      <w:spacing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AC1"/>
    <w:pPr>
      <w:spacing w:after="0"/>
    </w:pPr>
    <w:rPr>
      <w:rFonts w:ascii="Arial" w:eastAsia="Arial" w:hAnsi="Arial" w:cs="Arial"/>
      <w:color w:val="000000"/>
      <w:lang w:eastAsia="ru-RU"/>
    </w:rPr>
  </w:style>
  <w:style w:type="paragraph" w:styleId="1">
    <w:name w:val="heading 1"/>
    <w:basedOn w:val="a"/>
    <w:next w:val="a"/>
    <w:link w:val="10"/>
    <w:qFormat/>
    <w:rsid w:val="00E90AC1"/>
    <w:pPr>
      <w:keepNext/>
      <w:keepLines/>
      <w:numPr>
        <w:numId w:val="3"/>
      </w:numPr>
      <w:spacing w:before="400" w:after="120"/>
      <w:outlineLvl w:val="0"/>
    </w:pPr>
    <w:rPr>
      <w:sz w:val="40"/>
      <w:szCs w:val="40"/>
    </w:rPr>
  </w:style>
  <w:style w:type="paragraph" w:styleId="2">
    <w:name w:val="heading 2"/>
    <w:basedOn w:val="a"/>
    <w:next w:val="a"/>
    <w:link w:val="20"/>
    <w:qFormat/>
    <w:rsid w:val="00E90AC1"/>
    <w:pPr>
      <w:keepNext/>
      <w:keepLines/>
      <w:numPr>
        <w:ilvl w:val="1"/>
        <w:numId w:val="3"/>
      </w:numPr>
      <w:spacing w:before="360" w:after="120"/>
      <w:outlineLvl w:val="1"/>
    </w:pPr>
    <w:rPr>
      <w:sz w:val="32"/>
      <w:szCs w:val="32"/>
    </w:rPr>
  </w:style>
  <w:style w:type="paragraph" w:styleId="3">
    <w:name w:val="heading 3"/>
    <w:basedOn w:val="a"/>
    <w:next w:val="a"/>
    <w:link w:val="30"/>
    <w:qFormat/>
    <w:rsid w:val="00E90AC1"/>
    <w:pPr>
      <w:keepNext/>
      <w:keepLines/>
      <w:numPr>
        <w:ilvl w:val="2"/>
        <w:numId w:val="3"/>
      </w:numPr>
      <w:spacing w:before="320" w:after="80"/>
      <w:outlineLvl w:val="2"/>
    </w:pPr>
    <w:rPr>
      <w:color w:val="434343"/>
      <w:sz w:val="28"/>
      <w:szCs w:val="28"/>
    </w:rPr>
  </w:style>
  <w:style w:type="paragraph" w:styleId="4">
    <w:name w:val="heading 4"/>
    <w:basedOn w:val="a"/>
    <w:next w:val="a"/>
    <w:link w:val="40"/>
    <w:qFormat/>
    <w:rsid w:val="00E90AC1"/>
    <w:pPr>
      <w:keepNext/>
      <w:keepLines/>
      <w:numPr>
        <w:ilvl w:val="3"/>
        <w:numId w:val="3"/>
      </w:numPr>
      <w:spacing w:before="280" w:after="80"/>
      <w:outlineLvl w:val="3"/>
    </w:pPr>
    <w:rPr>
      <w:color w:val="666666"/>
      <w:sz w:val="24"/>
      <w:szCs w:val="24"/>
    </w:rPr>
  </w:style>
  <w:style w:type="paragraph" w:styleId="5">
    <w:name w:val="heading 5"/>
    <w:basedOn w:val="a"/>
    <w:next w:val="a"/>
    <w:link w:val="50"/>
    <w:qFormat/>
    <w:rsid w:val="00E90AC1"/>
    <w:pPr>
      <w:keepNext/>
      <w:keepLines/>
      <w:numPr>
        <w:ilvl w:val="4"/>
        <w:numId w:val="3"/>
      </w:numPr>
      <w:spacing w:before="240" w:after="80"/>
      <w:outlineLvl w:val="4"/>
    </w:pPr>
    <w:rPr>
      <w:color w:val="666666"/>
    </w:rPr>
  </w:style>
  <w:style w:type="paragraph" w:styleId="6">
    <w:name w:val="heading 6"/>
    <w:basedOn w:val="a"/>
    <w:next w:val="a"/>
    <w:link w:val="60"/>
    <w:qFormat/>
    <w:rsid w:val="00E90AC1"/>
    <w:pPr>
      <w:keepNext/>
      <w:keepLines/>
      <w:numPr>
        <w:ilvl w:val="5"/>
        <w:numId w:val="3"/>
      </w:numPr>
      <w:spacing w:before="240" w:after="80"/>
      <w:outlineLvl w:val="5"/>
    </w:pPr>
    <w:rPr>
      <w:i/>
      <w:color w:val="666666"/>
    </w:rPr>
  </w:style>
  <w:style w:type="paragraph" w:styleId="7">
    <w:name w:val="heading 7"/>
    <w:basedOn w:val="a"/>
    <w:next w:val="a"/>
    <w:link w:val="70"/>
    <w:uiPriority w:val="9"/>
    <w:qFormat/>
    <w:rsid w:val="00E90AC1"/>
    <w:pPr>
      <w:keepNext/>
      <w:keepLines/>
      <w:numPr>
        <w:ilvl w:val="6"/>
        <w:numId w:val="3"/>
      </w:numPr>
      <w:spacing w:before="40"/>
      <w:outlineLvl w:val="6"/>
    </w:pPr>
    <w:rPr>
      <w:rFonts w:ascii="Cambria" w:eastAsia="Times New Roman" w:hAnsi="Cambria" w:cs="Times New Roman"/>
      <w:i/>
      <w:iCs/>
      <w:color w:val="243F60"/>
    </w:rPr>
  </w:style>
  <w:style w:type="paragraph" w:styleId="8">
    <w:name w:val="heading 8"/>
    <w:basedOn w:val="a"/>
    <w:next w:val="a"/>
    <w:link w:val="80"/>
    <w:uiPriority w:val="9"/>
    <w:qFormat/>
    <w:rsid w:val="00E90AC1"/>
    <w:pPr>
      <w:keepNext/>
      <w:keepLines/>
      <w:numPr>
        <w:ilvl w:val="7"/>
        <w:numId w:val="3"/>
      </w:numPr>
      <w:spacing w:before="40"/>
      <w:outlineLvl w:val="7"/>
    </w:pPr>
    <w:rPr>
      <w:rFonts w:ascii="Cambria" w:eastAsia="Times New Roman" w:hAnsi="Cambria" w:cs="Times New Roman"/>
      <w:color w:val="272727"/>
      <w:sz w:val="21"/>
      <w:szCs w:val="21"/>
    </w:rPr>
  </w:style>
  <w:style w:type="paragraph" w:styleId="9">
    <w:name w:val="heading 9"/>
    <w:basedOn w:val="a"/>
    <w:next w:val="a"/>
    <w:link w:val="90"/>
    <w:uiPriority w:val="9"/>
    <w:qFormat/>
    <w:rsid w:val="00E90AC1"/>
    <w:pPr>
      <w:keepNext/>
      <w:keepLines/>
      <w:numPr>
        <w:ilvl w:val="8"/>
        <w:numId w:val="3"/>
      </w:numPr>
      <w:spacing w:before="40"/>
      <w:outlineLvl w:val="8"/>
    </w:pPr>
    <w:rPr>
      <w:rFonts w:ascii="Cambria" w:eastAsia="Times New Roman" w:hAnsi="Cambria"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0AC1"/>
    <w:rPr>
      <w:rFonts w:ascii="Arial" w:eastAsia="Arial" w:hAnsi="Arial" w:cs="Arial"/>
      <w:color w:val="000000"/>
      <w:sz w:val="40"/>
      <w:szCs w:val="40"/>
      <w:lang w:eastAsia="ru-RU"/>
    </w:rPr>
  </w:style>
  <w:style w:type="character" w:customStyle="1" w:styleId="20">
    <w:name w:val="Заголовок 2 Знак"/>
    <w:basedOn w:val="a0"/>
    <w:link w:val="2"/>
    <w:rsid w:val="00E90AC1"/>
    <w:rPr>
      <w:rFonts w:ascii="Arial" w:eastAsia="Arial" w:hAnsi="Arial" w:cs="Arial"/>
      <w:color w:val="000000"/>
      <w:sz w:val="32"/>
      <w:szCs w:val="32"/>
      <w:lang w:eastAsia="ru-RU"/>
    </w:rPr>
  </w:style>
  <w:style w:type="character" w:customStyle="1" w:styleId="30">
    <w:name w:val="Заголовок 3 Знак"/>
    <w:basedOn w:val="a0"/>
    <w:link w:val="3"/>
    <w:rsid w:val="00E90AC1"/>
    <w:rPr>
      <w:rFonts w:ascii="Arial" w:eastAsia="Arial" w:hAnsi="Arial" w:cs="Arial"/>
      <w:color w:val="434343"/>
      <w:sz w:val="28"/>
      <w:szCs w:val="28"/>
      <w:lang w:eastAsia="ru-RU"/>
    </w:rPr>
  </w:style>
  <w:style w:type="character" w:customStyle="1" w:styleId="40">
    <w:name w:val="Заголовок 4 Знак"/>
    <w:basedOn w:val="a0"/>
    <w:link w:val="4"/>
    <w:rsid w:val="00E90AC1"/>
    <w:rPr>
      <w:rFonts w:ascii="Arial" w:eastAsia="Arial" w:hAnsi="Arial" w:cs="Arial"/>
      <w:color w:val="666666"/>
      <w:sz w:val="24"/>
      <w:szCs w:val="24"/>
      <w:lang w:eastAsia="ru-RU"/>
    </w:rPr>
  </w:style>
  <w:style w:type="character" w:customStyle="1" w:styleId="50">
    <w:name w:val="Заголовок 5 Знак"/>
    <w:basedOn w:val="a0"/>
    <w:link w:val="5"/>
    <w:rsid w:val="00E90AC1"/>
    <w:rPr>
      <w:rFonts w:ascii="Arial" w:eastAsia="Arial" w:hAnsi="Arial" w:cs="Arial"/>
      <w:color w:val="666666"/>
      <w:lang w:eastAsia="ru-RU"/>
    </w:rPr>
  </w:style>
  <w:style w:type="character" w:customStyle="1" w:styleId="60">
    <w:name w:val="Заголовок 6 Знак"/>
    <w:basedOn w:val="a0"/>
    <w:link w:val="6"/>
    <w:rsid w:val="00E90AC1"/>
    <w:rPr>
      <w:rFonts w:ascii="Arial" w:eastAsia="Arial" w:hAnsi="Arial" w:cs="Arial"/>
      <w:i/>
      <w:color w:val="666666"/>
      <w:lang w:eastAsia="ru-RU"/>
    </w:rPr>
  </w:style>
  <w:style w:type="character" w:customStyle="1" w:styleId="70">
    <w:name w:val="Заголовок 7 Знак"/>
    <w:basedOn w:val="a0"/>
    <w:link w:val="7"/>
    <w:uiPriority w:val="9"/>
    <w:rsid w:val="00E90AC1"/>
    <w:rPr>
      <w:rFonts w:ascii="Cambria" w:eastAsia="Times New Roman" w:hAnsi="Cambria" w:cs="Times New Roman"/>
      <w:i/>
      <w:iCs/>
      <w:color w:val="243F60"/>
      <w:lang w:eastAsia="ru-RU"/>
    </w:rPr>
  </w:style>
  <w:style w:type="character" w:customStyle="1" w:styleId="80">
    <w:name w:val="Заголовок 8 Знак"/>
    <w:basedOn w:val="a0"/>
    <w:link w:val="8"/>
    <w:uiPriority w:val="9"/>
    <w:rsid w:val="00E90AC1"/>
    <w:rPr>
      <w:rFonts w:ascii="Cambria" w:eastAsia="Times New Roman" w:hAnsi="Cambria" w:cs="Times New Roman"/>
      <w:color w:val="272727"/>
      <w:sz w:val="21"/>
      <w:szCs w:val="21"/>
      <w:lang w:eastAsia="ru-RU"/>
    </w:rPr>
  </w:style>
  <w:style w:type="character" w:customStyle="1" w:styleId="90">
    <w:name w:val="Заголовок 9 Знак"/>
    <w:basedOn w:val="a0"/>
    <w:link w:val="9"/>
    <w:uiPriority w:val="9"/>
    <w:rsid w:val="00E90AC1"/>
    <w:rPr>
      <w:rFonts w:ascii="Cambria" w:eastAsia="Times New Roman" w:hAnsi="Cambria" w:cs="Times New Roman"/>
      <w:i/>
      <w:iCs/>
      <w:color w:val="272727"/>
      <w:sz w:val="21"/>
      <w:szCs w:val="21"/>
      <w:lang w:eastAsia="ru-RU"/>
    </w:rPr>
  </w:style>
  <w:style w:type="paragraph" w:styleId="a3">
    <w:name w:val="List Paragraph"/>
    <w:basedOn w:val="a"/>
    <w:uiPriority w:val="34"/>
    <w:qFormat/>
    <w:rsid w:val="00E90AC1"/>
    <w:pPr>
      <w:ind w:left="720"/>
      <w:contextualSpacing/>
    </w:pPr>
  </w:style>
  <w:style w:type="paragraph" w:customStyle="1" w:styleId="ConsPlusNormal">
    <w:name w:val="ConsPlusNormal"/>
    <w:rsid w:val="00E90AC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90AC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E90AC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annotation reference"/>
    <w:uiPriority w:val="99"/>
    <w:semiHidden/>
    <w:unhideWhenUsed/>
    <w:rsid w:val="00E90AC1"/>
    <w:rPr>
      <w:sz w:val="16"/>
      <w:szCs w:val="16"/>
    </w:rPr>
  </w:style>
  <w:style w:type="paragraph" w:styleId="a6">
    <w:name w:val="annotation text"/>
    <w:basedOn w:val="a"/>
    <w:link w:val="a7"/>
    <w:uiPriority w:val="99"/>
    <w:semiHidden/>
    <w:unhideWhenUsed/>
    <w:rsid w:val="00E90AC1"/>
    <w:pPr>
      <w:spacing w:line="240" w:lineRule="auto"/>
    </w:pPr>
    <w:rPr>
      <w:sz w:val="20"/>
      <w:szCs w:val="20"/>
    </w:rPr>
  </w:style>
  <w:style w:type="character" w:customStyle="1" w:styleId="a7">
    <w:name w:val="Текст примечания Знак"/>
    <w:basedOn w:val="a0"/>
    <w:link w:val="a6"/>
    <w:uiPriority w:val="99"/>
    <w:semiHidden/>
    <w:rsid w:val="00E90AC1"/>
    <w:rPr>
      <w:rFonts w:ascii="Arial" w:eastAsia="Arial" w:hAnsi="Arial" w:cs="Arial"/>
      <w:color w:val="000000"/>
      <w:sz w:val="20"/>
      <w:szCs w:val="20"/>
      <w:lang w:eastAsia="ru-RU"/>
    </w:rPr>
  </w:style>
  <w:style w:type="paragraph" w:styleId="a8">
    <w:name w:val="annotation subject"/>
    <w:basedOn w:val="a6"/>
    <w:next w:val="a6"/>
    <w:link w:val="a9"/>
    <w:uiPriority w:val="99"/>
    <w:semiHidden/>
    <w:unhideWhenUsed/>
    <w:rsid w:val="00E90AC1"/>
    <w:rPr>
      <w:b/>
      <w:bCs/>
    </w:rPr>
  </w:style>
  <w:style w:type="character" w:customStyle="1" w:styleId="a9">
    <w:name w:val="Тема примечания Знак"/>
    <w:basedOn w:val="a7"/>
    <w:link w:val="a8"/>
    <w:uiPriority w:val="99"/>
    <w:semiHidden/>
    <w:rsid w:val="00E90AC1"/>
    <w:rPr>
      <w:rFonts w:ascii="Arial" w:eastAsia="Arial" w:hAnsi="Arial" w:cs="Arial"/>
      <w:b/>
      <w:bCs/>
      <w:color w:val="000000"/>
      <w:sz w:val="20"/>
      <w:szCs w:val="20"/>
      <w:lang w:eastAsia="ru-RU"/>
    </w:rPr>
  </w:style>
  <w:style w:type="paragraph" w:styleId="aa">
    <w:name w:val="Balloon Text"/>
    <w:basedOn w:val="a"/>
    <w:link w:val="ab"/>
    <w:uiPriority w:val="99"/>
    <w:semiHidden/>
    <w:unhideWhenUsed/>
    <w:rsid w:val="00E90AC1"/>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90AC1"/>
    <w:rPr>
      <w:rFonts w:ascii="Segoe UI" w:eastAsia="Arial" w:hAnsi="Segoe UI" w:cs="Segoe UI"/>
      <w:color w:val="000000"/>
      <w:sz w:val="18"/>
      <w:szCs w:val="18"/>
      <w:lang w:eastAsia="ru-RU"/>
    </w:rPr>
  </w:style>
  <w:style w:type="character" w:customStyle="1" w:styleId="ac">
    <w:name w:val="Гипертекстовая ссылка"/>
    <w:uiPriority w:val="99"/>
    <w:rsid w:val="00E90AC1"/>
    <w:rPr>
      <w:color w:val="106BBE"/>
    </w:rPr>
  </w:style>
  <w:style w:type="paragraph" w:customStyle="1" w:styleId="formattexttopleveltext">
    <w:name w:val="formattext topleveltext"/>
    <w:basedOn w:val="a"/>
    <w:rsid w:val="00E90AC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d">
    <w:name w:val="Цветовое выделение"/>
    <w:uiPriority w:val="99"/>
    <w:rsid w:val="00E90AC1"/>
    <w:rPr>
      <w:b/>
      <w:bCs/>
      <w:color w:val="26282F"/>
    </w:rPr>
  </w:style>
  <w:style w:type="paragraph" w:customStyle="1" w:styleId="ae">
    <w:name w:val="Заголовок статьи"/>
    <w:basedOn w:val="a"/>
    <w:next w:val="a"/>
    <w:uiPriority w:val="99"/>
    <w:rsid w:val="00E90AC1"/>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
    <w:name w:val="Комментарий"/>
    <w:basedOn w:val="a"/>
    <w:next w:val="a"/>
    <w:uiPriority w:val="99"/>
    <w:rsid w:val="00E90AC1"/>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0">
    <w:name w:val="Информация об изменениях документа"/>
    <w:basedOn w:val="af"/>
    <w:next w:val="a"/>
    <w:uiPriority w:val="99"/>
    <w:rsid w:val="00E90AC1"/>
    <w:rPr>
      <w:i/>
      <w:iCs/>
    </w:rPr>
  </w:style>
  <w:style w:type="paragraph" w:styleId="af1">
    <w:name w:val="header"/>
    <w:basedOn w:val="a"/>
    <w:link w:val="af2"/>
    <w:uiPriority w:val="99"/>
    <w:unhideWhenUsed/>
    <w:rsid w:val="00E90AC1"/>
    <w:pPr>
      <w:tabs>
        <w:tab w:val="center" w:pos="4677"/>
        <w:tab w:val="right" w:pos="9355"/>
      </w:tabs>
      <w:spacing w:line="240" w:lineRule="auto"/>
    </w:pPr>
  </w:style>
  <w:style w:type="character" w:customStyle="1" w:styleId="af2">
    <w:name w:val="Верхний колонтитул Знак"/>
    <w:basedOn w:val="a0"/>
    <w:link w:val="af1"/>
    <w:uiPriority w:val="99"/>
    <w:rsid w:val="00E90AC1"/>
    <w:rPr>
      <w:rFonts w:ascii="Arial" w:eastAsia="Arial" w:hAnsi="Arial" w:cs="Arial"/>
      <w:color w:val="000000"/>
      <w:lang w:eastAsia="ru-RU"/>
    </w:rPr>
  </w:style>
  <w:style w:type="paragraph" w:styleId="af3">
    <w:name w:val="footer"/>
    <w:basedOn w:val="a"/>
    <w:link w:val="af4"/>
    <w:uiPriority w:val="99"/>
    <w:unhideWhenUsed/>
    <w:rsid w:val="00E90AC1"/>
    <w:pPr>
      <w:tabs>
        <w:tab w:val="center" w:pos="4677"/>
        <w:tab w:val="right" w:pos="9355"/>
      </w:tabs>
      <w:spacing w:line="240" w:lineRule="auto"/>
    </w:pPr>
  </w:style>
  <w:style w:type="character" w:customStyle="1" w:styleId="af4">
    <w:name w:val="Нижний колонтитул Знак"/>
    <w:basedOn w:val="a0"/>
    <w:link w:val="af3"/>
    <w:uiPriority w:val="99"/>
    <w:rsid w:val="00E90AC1"/>
    <w:rPr>
      <w:rFonts w:ascii="Arial" w:eastAsia="Arial" w:hAnsi="Arial" w:cs="Arial"/>
      <w:color w:val="000000"/>
      <w:lang w:eastAsia="ru-RU"/>
    </w:rPr>
  </w:style>
  <w:style w:type="character" w:styleId="af5">
    <w:name w:val="page number"/>
    <w:basedOn w:val="a0"/>
    <w:rsid w:val="00E90AC1"/>
  </w:style>
  <w:style w:type="paragraph" w:customStyle="1" w:styleId="ListParagraph">
    <w:name w:val="List Paragraph"/>
    <w:basedOn w:val="a"/>
    <w:rsid w:val="00E90AC1"/>
    <w:pPr>
      <w:spacing w:after="200"/>
      <w:ind w:left="720"/>
      <w:contextualSpacing/>
    </w:pPr>
    <w:rPr>
      <w:rFonts w:ascii="Calibri" w:eastAsia="Times New Roman" w:hAnsi="Calibri" w:cs="Times New Roman"/>
      <w:color w:val="auto"/>
    </w:rPr>
  </w:style>
  <w:style w:type="numbering" w:customStyle="1" w:styleId="11">
    <w:name w:val="Нет списка1"/>
    <w:next w:val="a2"/>
    <w:uiPriority w:val="99"/>
    <w:semiHidden/>
    <w:unhideWhenUsed/>
    <w:rsid w:val="00E90AC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0.jpg" TargetMode="External"/><Relationship Id="rId18" Type="http://schemas.openxmlformats.org/officeDocument/2006/relationships/hyperlink" Target="http://www.reclamadoc.ru/img/005.jpg" TargetMode="External"/><Relationship Id="rId26" Type="http://schemas.openxmlformats.org/officeDocument/2006/relationships/hyperlink" Target="http://www.reclamadoc.ru/img/viveska-size-04.jpg" TargetMode="External"/><Relationship Id="rId39" Type="http://schemas.openxmlformats.org/officeDocument/2006/relationships/image" Target="media/image10.jpeg"/><Relationship Id="rId21" Type="http://schemas.openxmlformats.org/officeDocument/2006/relationships/hyperlink" Target="http://www.reclamadoc.ru/img/009.jpg" TargetMode="External"/><Relationship Id="rId34" Type="http://schemas.openxmlformats.org/officeDocument/2006/relationships/image" Target="media/image5.jpeg"/><Relationship Id="rId42" Type="http://schemas.openxmlformats.org/officeDocument/2006/relationships/header" Target="header2.xml"/><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6" Type="http://schemas.microsoft.com/office/2007/relationships/stylesWithEffects" Target="stylesWithEffects.xml"/><Relationship Id="rId7" Type="http://schemas.openxmlformats.org/officeDocument/2006/relationships/image" Target="media/image1.png"/><Relationship Id="rId71"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hyperlink" Target="http://www.reclamadoc.ru/img/003.jpg" TargetMode="External"/><Relationship Id="rId29" Type="http://schemas.openxmlformats.org/officeDocument/2006/relationships/hyperlink" Target="http://www.reclamadoc.ru/img/0152.jpg" TargetMode="External"/><Relationship Id="rId11" Type="http://schemas.openxmlformats.org/officeDocument/2006/relationships/hyperlink" Target="garantF1://10064504.0" TargetMode="External"/><Relationship Id="rId24" Type="http://schemas.openxmlformats.org/officeDocument/2006/relationships/hyperlink" Target="http://www.reclamadoc.ru/img/0102.jpg"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eclamadoc.ru/img/viveska-sostoit.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viveska-single.jpg" TargetMode="External"/><Relationship Id="rId36" Type="http://schemas.openxmlformats.org/officeDocument/2006/relationships/image" Target="media/image7.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consultantplus://offline/ref=07A46E0A117E123901B302486C594785F1D0E2339F89A575382F9C5C54D91C92K5yFK" TargetMode="External"/><Relationship Id="rId19" Type="http://schemas.openxmlformats.org/officeDocument/2006/relationships/hyperlink" Target="http://www.reclamadoc.ru/img/0072.jpg" TargetMode="External"/><Relationship Id="rId31" Type="http://schemas.openxmlformats.org/officeDocument/2006/relationships/hyperlink" Target="garantF1://43035806.0"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garantF1://12038258.0" TargetMode="External"/><Relationship Id="rId14" Type="http://schemas.openxmlformats.org/officeDocument/2006/relationships/hyperlink" Target="http://www.reclamadoc.ru/img/002.jpg" TargetMode="External"/><Relationship Id="rId22" Type="http://schemas.openxmlformats.org/officeDocument/2006/relationships/hyperlink" Target="http://www.reclamadoc.ru/img/0101.jpg" TargetMode="External"/><Relationship Id="rId27" Type="http://schemas.openxmlformats.org/officeDocument/2006/relationships/hyperlink" Target="http://www.reclamadoc.ru/img/013.jpg" TargetMode="External"/><Relationship Id="rId30" Type="http://schemas.openxmlformats.org/officeDocument/2006/relationships/hyperlink" Target="http://www.reclamadoc.ru/img/014.jpg" TargetMode="External"/><Relationship Id="rId35" Type="http://schemas.openxmlformats.org/officeDocument/2006/relationships/image" Target="media/image6.jpeg"/><Relationship Id="rId43" Type="http://schemas.openxmlformats.org/officeDocument/2006/relationships/footer" Target="footer1.xm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image" Target="media/image2.png"/><Relationship Id="rId51" Type="http://schemas.openxmlformats.org/officeDocument/2006/relationships/image" Target="media/image19.jpeg"/><Relationship Id="rId72"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hyperlink" Target="http://docs.cntd.ru/document/537945850" TargetMode="External"/><Relationship Id="rId17" Type="http://schemas.openxmlformats.org/officeDocument/2006/relationships/hyperlink" Target="http://www.reclamadoc.ru/img/004.jpg" TargetMode="External"/><Relationship Id="rId25" Type="http://schemas.openxmlformats.org/officeDocument/2006/relationships/hyperlink" Target="http://www.reclamadoc.ru/img/viveska-vitrina.jpg"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www.reclamadoc.ru/img/0082.jpg" TargetMode="External"/><Relationship Id="rId41" Type="http://schemas.openxmlformats.org/officeDocument/2006/relationships/header" Target="header1.xml"/><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130</Pages>
  <Words>38932</Words>
  <Characters>221913</Characters>
  <Application>Microsoft Office Word</Application>
  <DocSecurity>0</DocSecurity>
  <Lines>1849</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2017-08-11T13:31:00Z</cp:lastPrinted>
  <dcterms:created xsi:type="dcterms:W3CDTF">2017-08-10T11:41:00Z</dcterms:created>
  <dcterms:modified xsi:type="dcterms:W3CDTF">2017-08-31T07:17:00Z</dcterms:modified>
</cp:coreProperties>
</file>