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D1" w:rsidRDefault="002938D1" w:rsidP="002938D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  Ф Е Д Е Р А Ц И Я</w:t>
      </w:r>
    </w:p>
    <w:p w:rsidR="002938D1" w:rsidRDefault="002938D1" w:rsidP="002938D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2938D1" w:rsidRDefault="002938D1" w:rsidP="002938D1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>
        <w:rPr>
          <w:rFonts w:ascii="Times New Roman" w:hAnsi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1" w:rsidRDefault="002938D1" w:rsidP="002938D1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2938D1" w:rsidRDefault="002938D1" w:rsidP="002938D1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2938D1" w:rsidRDefault="002938D1" w:rsidP="002938D1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2938D1" w:rsidRDefault="002938D1" w:rsidP="002938D1">
      <w:pPr>
        <w:tabs>
          <w:tab w:val="left" w:pos="7905"/>
        </w:tabs>
        <w:rPr>
          <w:rFonts w:ascii="Calibri" w:hAnsi="Calibri"/>
        </w:rPr>
      </w:pPr>
    </w:p>
    <w:p w:rsidR="002938D1" w:rsidRDefault="002938D1" w:rsidP="002938D1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2938D1" w:rsidRDefault="002938D1" w:rsidP="002938D1">
      <w:pPr>
        <w:tabs>
          <w:tab w:val="left" w:pos="7905"/>
        </w:tabs>
        <w:jc w:val="center"/>
        <w:rPr>
          <w:rFonts w:ascii="Calibri" w:hAnsi="Calibri"/>
        </w:rPr>
      </w:pPr>
    </w:p>
    <w:p w:rsidR="002938D1" w:rsidRDefault="00175D66" w:rsidP="002938D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</w:t>
      </w:r>
      <w:r w:rsidR="002938D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октября</w:t>
      </w:r>
      <w:r w:rsidR="002938D1">
        <w:rPr>
          <w:rFonts w:ascii="Times New Roman" w:hAnsi="Times New Roman"/>
          <w:bCs/>
          <w:sz w:val="28"/>
          <w:szCs w:val="28"/>
        </w:rPr>
        <w:t xml:space="preserve">  2016 года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19</w:t>
      </w:r>
    </w:p>
    <w:p w:rsidR="002938D1" w:rsidRDefault="002938D1" w:rsidP="00293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утверждении Правил</w:t>
      </w:r>
      <w:r w:rsidR="002F2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разработки  и 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административных регламентов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Сетищенского сельского поселении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8D1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8" w:history="1">
        <w:r w:rsidRPr="002938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2938D1">
        <w:rPr>
          <w:rFonts w:ascii="Times New Roman" w:hAnsi="Times New Roman" w:cs="Times New Roman"/>
          <w:sz w:val="28"/>
          <w:szCs w:val="28"/>
        </w:rPr>
        <w:t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2F2B21">
        <w:rPr>
          <w:rFonts w:ascii="Times New Roman" w:hAnsi="Times New Roman" w:cs="Times New Roman"/>
          <w:sz w:val="28"/>
          <w:szCs w:val="28"/>
        </w:rPr>
        <w:t xml:space="preserve"> </w:t>
      </w:r>
      <w:r w:rsidRPr="002938D1">
        <w:rPr>
          <w:rFonts w:ascii="Times New Roman" w:hAnsi="Times New Roman" w:cs="Times New Roman"/>
          <w:sz w:val="28"/>
          <w:szCs w:val="28"/>
        </w:rPr>
        <w:t>администрация Сетищенского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Правила разработки  и утверждения административных регламентов предоставления муниципальных услуг на территории Сетищенского сельского поселения  (далее – Правила, прилагаются).</w:t>
      </w:r>
    </w:p>
    <w:p w:rsidR="002938D1" w:rsidRDefault="002938D1" w:rsidP="002938D1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Заместителю главы администрации Сетищенского сельского поселения (Алексеева О.Н.) разместить настоящее постановление на официальном сайте администрации Сетищенского сельского поселения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setische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kraadm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8D1" w:rsidRDefault="002938D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вступает в законную силу с момента размещения на официальном сайте администрации Сетищенского сельского поселения.</w:t>
      </w:r>
    </w:p>
    <w:p w:rsidR="002938D1" w:rsidRDefault="002F2B21" w:rsidP="0029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B21">
        <w:rPr>
          <w:rFonts w:ascii="Times New Roman" w:hAnsi="Times New Roman"/>
          <w:sz w:val="28"/>
          <w:szCs w:val="28"/>
        </w:rPr>
        <w:t>4</w:t>
      </w:r>
      <w:r w:rsidR="002938D1" w:rsidRPr="002F2B21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главу администрации Сетищенского сельского поселения В.А.Мамонова.</w:t>
      </w:r>
    </w:p>
    <w:p w:rsidR="002938D1" w:rsidRDefault="00175D66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53340</wp:posOffset>
            </wp:positionV>
            <wp:extent cx="1581150" cy="15811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7D3" w:rsidRDefault="00175D66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20320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8D1" w:rsidRDefault="002938D1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938D1" w:rsidRDefault="002938D1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Сетищенского сельского поселения                             В.Мамонов</w:t>
      </w:r>
    </w:p>
    <w:p w:rsidR="00E847D3" w:rsidRDefault="00E847D3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7D3" w:rsidRDefault="00175D66" w:rsidP="00293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-161925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787" w:rsidRPr="00F3189D" w:rsidRDefault="00F3189D" w:rsidP="00E632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t>У</w:t>
      </w:r>
      <w:r w:rsidR="00A81787" w:rsidRPr="00F3189D">
        <w:rPr>
          <w:rFonts w:ascii="Times New Roman" w:hAnsi="Times New Roman"/>
          <w:sz w:val="28"/>
          <w:szCs w:val="28"/>
        </w:rPr>
        <w:t>тверждены</w:t>
      </w:r>
    </w:p>
    <w:p w:rsidR="00A81787" w:rsidRPr="00F3189D" w:rsidRDefault="00A81787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A81787" w:rsidRPr="00F3189D" w:rsidRDefault="002F2B21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A81787" w:rsidRPr="00F3189D" w:rsidRDefault="00A81787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от </w:t>
      </w:r>
      <w:r w:rsidR="00175D66">
        <w:rPr>
          <w:rFonts w:ascii="Times New Roman" w:hAnsi="Times New Roman"/>
          <w:sz w:val="28"/>
          <w:szCs w:val="28"/>
        </w:rPr>
        <w:t>«25</w:t>
      </w:r>
      <w:r w:rsidR="00F3189D" w:rsidRPr="00F3189D">
        <w:rPr>
          <w:rFonts w:ascii="Times New Roman" w:hAnsi="Times New Roman"/>
          <w:sz w:val="28"/>
          <w:szCs w:val="28"/>
        </w:rPr>
        <w:t>»</w:t>
      </w:r>
      <w:r w:rsidR="00175D66">
        <w:rPr>
          <w:rFonts w:ascii="Times New Roman" w:hAnsi="Times New Roman"/>
          <w:sz w:val="28"/>
          <w:szCs w:val="28"/>
        </w:rPr>
        <w:t xml:space="preserve"> октября</w:t>
      </w:r>
      <w:r w:rsidRPr="00F3189D">
        <w:rPr>
          <w:rFonts w:ascii="Times New Roman" w:hAnsi="Times New Roman"/>
          <w:sz w:val="28"/>
          <w:szCs w:val="28"/>
        </w:rPr>
        <w:t xml:space="preserve"> 2016 года № </w:t>
      </w:r>
      <w:r w:rsidR="00175D66">
        <w:rPr>
          <w:rFonts w:ascii="Times New Roman" w:hAnsi="Times New Roman"/>
          <w:sz w:val="28"/>
          <w:szCs w:val="28"/>
        </w:rPr>
        <w:t>19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3189D" w:rsidRDefault="00F3189D" w:rsidP="00F318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189D" w:rsidRPr="00F75273" w:rsidRDefault="00F3189D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F3189D" w:rsidRPr="00F75273" w:rsidRDefault="00F3189D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предоставления муниципальных услуг </w:t>
      </w:r>
    </w:p>
    <w:p w:rsidR="00A81787" w:rsidRPr="00F75273" w:rsidRDefault="00F3189D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938D1">
        <w:rPr>
          <w:rFonts w:ascii="Times New Roman" w:hAnsi="Times New Roman"/>
          <w:b/>
          <w:sz w:val="28"/>
          <w:szCs w:val="28"/>
        </w:rPr>
        <w:t>Сетищенского сельского поселения</w:t>
      </w:r>
    </w:p>
    <w:p w:rsidR="00F3189D" w:rsidRDefault="00F3189D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787" w:rsidRPr="00F3189D" w:rsidRDefault="00A81787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       1. Настоящие </w:t>
      </w:r>
      <w:r w:rsidR="00F3189D" w:rsidRPr="00F3189D">
        <w:rPr>
          <w:rFonts w:ascii="Times New Roman" w:hAnsi="Times New Roman"/>
          <w:sz w:val="28"/>
          <w:szCs w:val="28"/>
        </w:rPr>
        <w:t xml:space="preserve">Правила разработки  и утверждения административных регламентов предоставления муниципальных услуг на территории </w:t>
      </w:r>
      <w:r w:rsidR="006118A0">
        <w:rPr>
          <w:rFonts w:ascii="Times New Roman" w:hAnsi="Times New Roman"/>
          <w:sz w:val="28"/>
          <w:szCs w:val="28"/>
        </w:rPr>
        <w:t xml:space="preserve">Сетищенского сельского </w:t>
      </w:r>
      <w:r w:rsidRPr="00F3189D">
        <w:rPr>
          <w:rFonts w:ascii="Times New Roman" w:hAnsi="Times New Roman"/>
          <w:sz w:val="28"/>
          <w:szCs w:val="28"/>
        </w:rPr>
        <w:t xml:space="preserve">  (далее - регламенты).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 </w:t>
      </w:r>
      <w:r w:rsidR="00851E7A">
        <w:rPr>
          <w:rFonts w:ascii="Times New Roman" w:hAnsi="Times New Roman"/>
          <w:sz w:val="28"/>
          <w:szCs w:val="28"/>
        </w:rPr>
        <w:t>администрации 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1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F3189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</w:t>
      </w:r>
      <w:r w:rsidR="00851E7A">
        <w:rPr>
          <w:rFonts w:ascii="Times New Roman" w:hAnsi="Times New Roman"/>
          <w:sz w:val="28"/>
          <w:szCs w:val="28"/>
        </w:rPr>
        <w:t>администрацией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 услуги.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2. Регламенты разрабатываются  </w:t>
      </w:r>
      <w:r w:rsidR="00851E7A">
        <w:rPr>
          <w:rFonts w:ascii="Times New Roman" w:hAnsi="Times New Roman"/>
          <w:sz w:val="28"/>
          <w:szCs w:val="28"/>
        </w:rPr>
        <w:t>администрацией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3. П</w:t>
      </w:r>
      <w:r w:rsidR="007906B8">
        <w:rPr>
          <w:rFonts w:ascii="Times New Roman" w:hAnsi="Times New Roman"/>
          <w:sz w:val="28"/>
          <w:szCs w:val="28"/>
        </w:rPr>
        <w:t xml:space="preserve">ри разработке регламентов </w:t>
      </w:r>
      <w:r w:rsidR="00851E7A">
        <w:rPr>
          <w:rFonts w:ascii="Times New Roman" w:hAnsi="Times New Roman"/>
          <w:sz w:val="28"/>
          <w:szCs w:val="28"/>
        </w:rPr>
        <w:t>администрация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предусматривает  оптимизацию (повышение качества) предоставления муниципальных  услуг, в том числе: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</w:t>
      </w:r>
      <w:r w:rsidR="007D7F90">
        <w:rPr>
          <w:rFonts w:ascii="Times New Roman" w:hAnsi="Times New Roman"/>
          <w:sz w:val="28"/>
          <w:szCs w:val="28"/>
        </w:rPr>
        <w:t>ых услуг и реализации принципа «</w:t>
      </w:r>
      <w:r w:rsidRPr="00F3189D">
        <w:rPr>
          <w:rFonts w:ascii="Times New Roman" w:hAnsi="Times New Roman"/>
          <w:sz w:val="28"/>
          <w:szCs w:val="28"/>
        </w:rPr>
        <w:t>одного окна</w:t>
      </w:r>
      <w:r w:rsidR="007D7F90"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использование межведомственных согласований при</w:t>
      </w:r>
      <w:r w:rsidR="00747A39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предоставлении муниципальной  услуги без участия заявителя, в том числе с использованием информационно-коммуникационных технологий;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  </w:t>
      </w:r>
      <w:r w:rsidR="00851E7A">
        <w:rPr>
          <w:rFonts w:ascii="Times New Roman" w:hAnsi="Times New Roman"/>
          <w:sz w:val="28"/>
          <w:szCs w:val="28"/>
        </w:rPr>
        <w:t>Администрация Сетищенского сельского поселения, осуществляющая подготовку регламента, может</w:t>
      </w:r>
      <w:r w:rsidRPr="00F3189D">
        <w:rPr>
          <w:rFonts w:ascii="Times New Roman" w:hAnsi="Times New Roman"/>
          <w:sz w:val="28"/>
          <w:szCs w:val="28"/>
        </w:rPr>
        <w:t xml:space="preserve"> установить в регламенте сокращенные сроки предоставления муниципальной  услуги, а также сроки выполнения административных процедур (действий) в рамках предоставления муниципальной  услуги по отношению к соответствующим срокам, установленным законодательством Российской Федерации;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д) ответственность должностных лиц </w:t>
      </w:r>
      <w:r w:rsidR="00851E7A">
        <w:rPr>
          <w:rFonts w:ascii="Times New Roman" w:hAnsi="Times New Roman"/>
          <w:sz w:val="28"/>
          <w:szCs w:val="28"/>
        </w:rPr>
        <w:t>администрации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предоставление муниципальной  услуги в электронной форме.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4. Регламенты, разработанные </w:t>
      </w:r>
      <w:r w:rsidR="00851E7A">
        <w:rPr>
          <w:rFonts w:ascii="Times New Roman" w:hAnsi="Times New Roman"/>
          <w:sz w:val="28"/>
          <w:szCs w:val="28"/>
        </w:rPr>
        <w:t>администрацией  Сетищенского сельского поселения</w:t>
      </w:r>
      <w:r w:rsidR="00851E7A" w:rsidRPr="00F3189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 xml:space="preserve">утверждаются в установленном порядке постановлением администрации </w:t>
      </w:r>
      <w:r w:rsidR="00851E7A"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A81787" w:rsidRPr="00F3189D" w:rsidRDefault="00A81787" w:rsidP="009A6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 w:rsidR="00851E7A">
        <w:rPr>
          <w:rFonts w:ascii="Times New Roman" w:hAnsi="Times New Roman"/>
          <w:sz w:val="28"/>
          <w:szCs w:val="28"/>
        </w:rPr>
        <w:t>администрацией Сетищенского сельского поселения</w:t>
      </w:r>
      <w:r w:rsidR="00851E7A" w:rsidRPr="009A6FCC">
        <w:rPr>
          <w:rFonts w:ascii="Times New Roman" w:hAnsi="Times New Roman"/>
          <w:sz w:val="28"/>
          <w:szCs w:val="28"/>
        </w:rPr>
        <w:t xml:space="preserve"> </w:t>
      </w:r>
      <w:r w:rsidRPr="009A6FCC">
        <w:rPr>
          <w:rFonts w:ascii="Times New Roman" w:hAnsi="Times New Roman"/>
          <w:sz w:val="28"/>
          <w:szCs w:val="28"/>
        </w:rPr>
        <w:t xml:space="preserve">включаются в </w:t>
      </w:r>
      <w:r w:rsidR="009A6FCC" w:rsidRPr="009A6FCC">
        <w:rPr>
          <w:rFonts w:ascii="Times New Roman" w:hAnsi="Times New Roman" w:cs="Times New Roman"/>
          <w:sz w:val="28"/>
          <w:szCs w:val="28"/>
        </w:rPr>
        <w:t>Реестр муниципальных услуг (функций)муниципального района «Красненский район» Белгородской области</w:t>
      </w:r>
      <w:r w:rsidRPr="009A6FCC">
        <w:rPr>
          <w:rFonts w:ascii="Times New Roman" w:hAnsi="Times New Roman"/>
          <w:sz w:val="28"/>
          <w:szCs w:val="28"/>
        </w:rPr>
        <w:t>и 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12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A81787" w:rsidRPr="00851E7A" w:rsidRDefault="00A81787" w:rsidP="00851E7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3189D">
        <w:rPr>
          <w:rFonts w:ascii="Times New Roman" w:hAnsi="Times New Roman"/>
          <w:sz w:val="28"/>
          <w:szCs w:val="28"/>
        </w:rPr>
        <w:t xml:space="preserve">6. Проект регламента и пояснительная записка к нему размещаются на официальном  сайте  </w:t>
      </w:r>
      <w:r w:rsidR="00851E7A">
        <w:rPr>
          <w:rFonts w:ascii="Times New Roman" w:hAnsi="Times New Roman"/>
          <w:sz w:val="28"/>
          <w:szCs w:val="28"/>
        </w:rPr>
        <w:t>администрации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 (далее - сеть «Интернет»)  </w:t>
      </w:r>
      <w:hyperlink r:id="rId13" w:history="1">
        <w:r w:rsidR="00296C48" w:rsidRPr="00296C4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 w:rsidR="00296C48">
        <w:rPr>
          <w:rFonts w:ascii="Times New Roman" w:hAnsi="Times New Roman"/>
          <w:sz w:val="28"/>
          <w:szCs w:val="28"/>
        </w:rPr>
        <w:t xml:space="preserve"> адресу: 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  <w:r w:rsidR="00851E7A">
        <w:rPr>
          <w:rFonts w:ascii="Times New Roman" w:hAnsi="Times New Roman" w:cs="Times New Roman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на срок не менее 30 календарных дней.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7. Проекты регламентов подлежат независимой экспертизе и экспертизе, проводимой органом   местного самоуправления </w:t>
      </w:r>
      <w:r w:rsidR="00C57ECA">
        <w:rPr>
          <w:rFonts w:ascii="Times New Roman" w:hAnsi="Times New Roman"/>
          <w:sz w:val="28"/>
          <w:szCs w:val="28"/>
        </w:rPr>
        <w:t>Красненского района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A81787" w:rsidRPr="00F3189D" w:rsidRDefault="00851E7A" w:rsidP="00C5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Сетищенского сельского поселения</w:t>
      </w:r>
      <w:r w:rsidR="00A81787" w:rsidRPr="00F318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готови</w:t>
      </w:r>
      <w:r w:rsidR="00A81787" w:rsidRPr="00F3189D">
        <w:rPr>
          <w:rFonts w:ascii="Times New Roman" w:hAnsi="Times New Roman"/>
          <w:sz w:val="28"/>
          <w:szCs w:val="28"/>
        </w:rPr>
        <w:t xml:space="preserve">т и представляют на экспертизу вместе с проектом регламента пояснительную записку, в которой приводятся информация об основных предполагаемых </w:t>
      </w:r>
      <w:r w:rsidR="00A81787" w:rsidRPr="00F3189D">
        <w:rPr>
          <w:rFonts w:ascii="Times New Roman" w:hAnsi="Times New Roman"/>
          <w:sz w:val="28"/>
          <w:szCs w:val="28"/>
        </w:rPr>
        <w:lastRenderedPageBreak/>
        <w:t>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 w:rsidR="00851E7A">
        <w:rPr>
          <w:rFonts w:ascii="Times New Roman" w:hAnsi="Times New Roman"/>
          <w:sz w:val="28"/>
          <w:szCs w:val="28"/>
        </w:rPr>
        <w:t xml:space="preserve">администрацией Сетищенского сельского поселения </w:t>
      </w:r>
      <w:r w:rsidRPr="00F3189D">
        <w:rPr>
          <w:rFonts w:ascii="Times New Roman" w:hAnsi="Times New Roman"/>
          <w:sz w:val="28"/>
          <w:szCs w:val="28"/>
        </w:rPr>
        <w:t xml:space="preserve"> в срок не более 30 рабочих дней со дня его получения.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A81787" w:rsidRPr="00F3189D" w:rsidRDefault="00851E7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Сетищенского сельского поселения ответственная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 w:rsidR="00A81787" w:rsidRPr="002F0F9C">
        <w:rPr>
          <w:rFonts w:ascii="Times New Roman" w:hAnsi="Times New Roman"/>
          <w:sz w:val="28"/>
          <w:szCs w:val="28"/>
        </w:rPr>
        <w:t>за утверждение регламента, обеспечивают  учет замечаний и предложений, содержащихся в заключении.</w:t>
      </w:r>
    </w:p>
    <w:p w:rsidR="00A81787" w:rsidRPr="00F3189D" w:rsidRDefault="00A81787" w:rsidP="002F0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между </w:t>
      </w:r>
      <w:r w:rsidR="00851E7A">
        <w:rPr>
          <w:rFonts w:ascii="Times New Roman" w:hAnsi="Times New Roman"/>
          <w:sz w:val="28"/>
          <w:szCs w:val="28"/>
        </w:rPr>
        <w:t xml:space="preserve">администрацией Сетищенского сельского поселения </w:t>
      </w:r>
      <w:r w:rsidR="002F0F9C">
        <w:rPr>
          <w:rFonts w:ascii="Times New Roman" w:hAnsi="Times New Roman"/>
          <w:sz w:val="28"/>
          <w:szCs w:val="28"/>
        </w:rPr>
        <w:t xml:space="preserve"> 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 w:rsidR="001525F0">
        <w:rPr>
          <w:rFonts w:ascii="Times New Roman" w:hAnsi="Times New Roman"/>
          <w:sz w:val="28"/>
          <w:szCs w:val="28"/>
        </w:rPr>
        <w:t>Регламентом подготовки правовых актов администрации муниципального района «Красненский район» Белгородской области</w:t>
      </w:r>
      <w:r w:rsidR="001525F0" w:rsidRPr="001525F0">
        <w:rPr>
          <w:rFonts w:ascii="Times New Roman" w:hAnsi="Times New Roman"/>
          <w:sz w:val="28"/>
          <w:szCs w:val="28"/>
        </w:rPr>
        <w:t>, утвержденном постановлением администрации Красненского района от 02.07.2015 года № 47 «Об утверждении Регламента подготовки правовых актов администрации муниципального района «Красненский район» Белгородской области»</w:t>
      </w:r>
      <w:r w:rsidR="001525F0">
        <w:rPr>
          <w:rFonts w:ascii="Times New Roman" w:hAnsi="Times New Roman"/>
          <w:sz w:val="28"/>
          <w:szCs w:val="28"/>
        </w:rPr>
        <w:t>.</w:t>
      </w:r>
    </w:p>
    <w:p w:rsidR="00A81787" w:rsidRDefault="00A81787" w:rsidP="00F3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8. Заключение независимой экспертизы размещается  на официальном  сайте  </w:t>
      </w:r>
      <w:r w:rsidR="00851E7A">
        <w:rPr>
          <w:rFonts w:ascii="Times New Roman" w:hAnsi="Times New Roman"/>
          <w:sz w:val="28"/>
          <w:szCs w:val="28"/>
        </w:rPr>
        <w:t xml:space="preserve">администрации Сетищенского сельского поселения 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</w:t>
      </w:r>
      <w:r w:rsidR="00BF3E20">
        <w:rPr>
          <w:rFonts w:ascii="Times New Roman" w:hAnsi="Times New Roman"/>
          <w:sz w:val="28"/>
          <w:szCs w:val="28"/>
        </w:rPr>
        <w:t xml:space="preserve"> сети «Интернет» (далее - сеть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 w:rsidR="00BF3E20">
        <w:rPr>
          <w:rFonts w:ascii="Times New Roman" w:hAnsi="Times New Roman"/>
          <w:sz w:val="28"/>
          <w:szCs w:val="28"/>
        </w:rPr>
        <w:t xml:space="preserve">» </w:t>
      </w:r>
      <w:hyperlink r:id="rId14" w:history="1">
        <w:r w:rsidR="00BF3E20" w:rsidRPr="00296C4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 w:rsidR="00BF3E20">
        <w:rPr>
          <w:rFonts w:ascii="Times New Roman" w:hAnsi="Times New Roman"/>
          <w:sz w:val="28"/>
          <w:szCs w:val="28"/>
        </w:rPr>
        <w:t xml:space="preserve"> адресу: 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  <w:r w:rsidR="00851E7A" w:rsidRPr="005840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51E7A" w:rsidRPr="00584092">
        <w:rPr>
          <w:rFonts w:ascii="Times New Roman" w:hAnsi="Times New Roman" w:cs="Times New Roman"/>
          <w:sz w:val="28"/>
          <w:szCs w:val="28"/>
        </w:rPr>
        <w:t>.</w:t>
      </w:r>
    </w:p>
    <w:p w:rsidR="00851E7A" w:rsidRPr="00F3189D" w:rsidRDefault="00851E7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787" w:rsidRPr="00F3189D" w:rsidRDefault="00A81787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II. </w:t>
      </w:r>
      <w:bookmarkStart w:id="0" w:name="_GoBack"/>
      <w:bookmarkEnd w:id="0"/>
      <w:r w:rsidRPr="00F3189D">
        <w:rPr>
          <w:rFonts w:ascii="Times New Roman" w:hAnsi="Times New Roman"/>
          <w:sz w:val="28"/>
          <w:szCs w:val="28"/>
        </w:rPr>
        <w:t>Требования к регламентам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9. Наименование </w:t>
      </w:r>
      <w:r w:rsidR="003E63E4">
        <w:rPr>
          <w:rFonts w:ascii="Times New Roman" w:hAnsi="Times New Roman"/>
          <w:sz w:val="28"/>
          <w:szCs w:val="28"/>
        </w:rPr>
        <w:t xml:space="preserve">регламента определяется </w:t>
      </w:r>
      <w:r w:rsidR="00851E7A">
        <w:rPr>
          <w:rFonts w:ascii="Times New Roman" w:hAnsi="Times New Roman"/>
          <w:sz w:val="28"/>
          <w:szCs w:val="28"/>
        </w:rPr>
        <w:t>администрацией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ответственн</w:t>
      </w:r>
      <w:r w:rsidR="00851E7A">
        <w:rPr>
          <w:rFonts w:ascii="Times New Roman" w:hAnsi="Times New Roman"/>
          <w:sz w:val="28"/>
          <w:szCs w:val="28"/>
        </w:rPr>
        <w:t>ой</w:t>
      </w:r>
      <w:r w:rsidR="007B0B1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 услуга.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В регламент включаются следующие разделы: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общие положения;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стандарт предоставления муниципальной 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формы контроля за исполнением регламента;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 услугу, а также их должностных лиц.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Раздел, касающийся общих положений, состоит из следующих подразделов: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круг заявителей;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в) требования к порядку информирования о предоставлении  муниципальной  услуги, в том числе: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 w:rsidR="007B0B1D">
        <w:rPr>
          <w:rFonts w:ascii="Times New Roman" w:hAnsi="Times New Roman"/>
          <w:sz w:val="28"/>
          <w:szCs w:val="28"/>
        </w:rPr>
        <w:t>администрации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предоставл</w:t>
      </w:r>
      <w:r w:rsidR="007B0B1D">
        <w:rPr>
          <w:rFonts w:ascii="Times New Roman" w:hAnsi="Times New Roman"/>
          <w:sz w:val="28"/>
          <w:szCs w:val="28"/>
        </w:rPr>
        <w:t>яющей</w:t>
      </w:r>
      <w:r w:rsidRPr="00F3189D">
        <w:rPr>
          <w:rFonts w:ascii="Times New Roman" w:hAnsi="Times New Roman"/>
          <w:sz w:val="28"/>
          <w:szCs w:val="28"/>
        </w:rPr>
        <w:t xml:space="preserve"> муниципальную услугу, их структурных, организаций, участвующих в предоставлении муниципальной 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справочные телефоны </w:t>
      </w:r>
      <w:r w:rsidR="007B0B1D">
        <w:rPr>
          <w:rFonts w:ascii="Times New Roman" w:hAnsi="Times New Roman"/>
          <w:sz w:val="28"/>
          <w:szCs w:val="28"/>
        </w:rPr>
        <w:t>администрации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предоставляющих муниципальную услугу, организаций, участвующих в предоставлении  муниципальной  услуги, в том числе номер телефона-автоинформатора;</w:t>
      </w:r>
    </w:p>
    <w:p w:rsidR="00A81787" w:rsidRPr="00F3189D" w:rsidRDefault="007B0B1D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</w:t>
      </w:r>
      <w:r w:rsidR="00A81787" w:rsidRPr="00F3189D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="00A81787"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Сетищенского сельского поселения </w:t>
      </w:r>
      <w:r w:rsidR="00A81787" w:rsidRPr="00F3189D">
        <w:rPr>
          <w:rFonts w:ascii="Times New Roman" w:hAnsi="Times New Roman"/>
          <w:sz w:val="28"/>
          <w:szCs w:val="28"/>
        </w:rPr>
        <w:t xml:space="preserve"> участвующих в предоставлении муниципальной 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 услуги, адреса их электронной почты;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</w:t>
      </w:r>
      <w:r w:rsidR="002B489F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B489F"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 услуги и услуг, которые являются необходимыми и обязательными для предоставления муниципальной  услуги, а также на официа</w:t>
      </w:r>
      <w:r w:rsidR="007B0B1D">
        <w:rPr>
          <w:rFonts w:ascii="Times New Roman" w:hAnsi="Times New Roman"/>
          <w:sz w:val="28"/>
          <w:szCs w:val="28"/>
        </w:rPr>
        <w:t xml:space="preserve">льном </w:t>
      </w:r>
      <w:r w:rsidRPr="00F3189D">
        <w:rPr>
          <w:rFonts w:ascii="Times New Roman" w:hAnsi="Times New Roman"/>
          <w:sz w:val="28"/>
          <w:szCs w:val="28"/>
        </w:rPr>
        <w:t xml:space="preserve"> сайт</w:t>
      </w:r>
      <w:r w:rsidR="007B0B1D">
        <w:rPr>
          <w:rFonts w:ascii="Times New Roman" w:hAnsi="Times New Roman"/>
          <w:sz w:val="28"/>
          <w:szCs w:val="28"/>
        </w:rPr>
        <w:t xml:space="preserve">е администрации Сетищенского сельского поселения предоставляющая </w:t>
      </w:r>
      <w:r w:rsidRPr="00F3189D">
        <w:rPr>
          <w:rFonts w:ascii="Times New Roman" w:hAnsi="Times New Roman"/>
          <w:sz w:val="28"/>
          <w:szCs w:val="28"/>
        </w:rPr>
        <w:t xml:space="preserve"> муниципальную  услугу, организаций, участвующих в предоставлении</w:t>
      </w:r>
      <w:r w:rsidR="002B489F">
        <w:rPr>
          <w:rFonts w:ascii="Times New Roman" w:hAnsi="Times New Roman"/>
          <w:sz w:val="28"/>
          <w:szCs w:val="28"/>
        </w:rPr>
        <w:t xml:space="preserve"> муниципальной  услуги, в сети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 w:rsidR="002B489F"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а также в федеральной государс</w:t>
      </w:r>
      <w:r w:rsidR="002B489F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B489F"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11. Стандарт предоставления </w:t>
      </w:r>
      <w:r w:rsidR="006043A0">
        <w:rPr>
          <w:rFonts w:ascii="Times New Roman" w:hAnsi="Times New Roman"/>
          <w:sz w:val="28"/>
          <w:szCs w:val="28"/>
        </w:rPr>
        <w:t>муниципальной</w:t>
      </w:r>
      <w:r w:rsidRPr="00F3189D">
        <w:rPr>
          <w:rFonts w:ascii="Times New Roman" w:hAnsi="Times New Roman"/>
          <w:sz w:val="28"/>
          <w:szCs w:val="28"/>
        </w:rPr>
        <w:t xml:space="preserve"> услуги должен содержать следующие подразделы: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наименование муниципальной 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б) наименование  органа   местного самоуправления </w:t>
      </w:r>
      <w:r w:rsidR="006043A0">
        <w:rPr>
          <w:rFonts w:ascii="Times New Roman" w:hAnsi="Times New Roman"/>
          <w:sz w:val="28"/>
          <w:szCs w:val="28"/>
        </w:rPr>
        <w:t>Красненского района</w:t>
      </w:r>
      <w:r w:rsidRPr="00F3189D">
        <w:rPr>
          <w:rFonts w:ascii="Times New Roman" w:hAnsi="Times New Roman"/>
          <w:sz w:val="28"/>
          <w:szCs w:val="28"/>
        </w:rPr>
        <w:t xml:space="preserve">,отраслевых(функциональных)органов(структурных подразделений)  администрации   муниципального района, в том числе подведомственных  им учреждений,предоставляющихмуниципальнуюуслугу.Если в предоставлении муниципальной 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</w:t>
      </w:r>
      <w:r w:rsidRPr="00F3189D">
        <w:rPr>
          <w:rFonts w:ascii="Times New Roman" w:hAnsi="Times New Roman"/>
          <w:sz w:val="28"/>
          <w:szCs w:val="28"/>
        </w:rPr>
        <w:lastRenderedPageBreak/>
        <w:t xml:space="preserve">организации, обращение в которые необходимо для предоставления муниципальной  услуги. Также указываются требования </w:t>
      </w:r>
      <w:hyperlink r:id="rId15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 3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муниципальные  органы и организации, за исключением получения услуг, включенных в </w:t>
      </w:r>
      <w:hyperlink r:id="rId16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F3189D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 услуг, утвержденный Правительством Российской Федерации;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описание результата предоставления муниципальной 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</w:t>
      </w:r>
      <w:r w:rsidRPr="00F3189D">
        <w:rPr>
          <w:rFonts w:ascii="Times New Roman" w:hAnsi="Times New Roman"/>
          <w:sz w:val="28"/>
          <w:szCs w:val="28"/>
        </w:rPr>
        <w:lastRenderedPageBreak/>
        <w:t>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ж(1)) указание на запрет требовать от заявителя: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</w:t>
      </w:r>
      <w:r w:rsidR="00EC1F90">
        <w:rPr>
          <w:rFonts w:ascii="Times New Roman" w:hAnsi="Times New Roman"/>
          <w:sz w:val="28"/>
          <w:szCs w:val="28"/>
        </w:rPr>
        <w:t>.</w:t>
      </w:r>
      <w:r w:rsidR="00EC1F90" w:rsidRPr="00F3189D">
        <w:rPr>
          <w:rFonts w:ascii="Times New Roman" w:hAnsi="Times New Roman"/>
          <w:sz w:val="28"/>
          <w:szCs w:val="28"/>
        </w:rPr>
        <w:t>В случае отсутствия таких оснований следует прямо указать на это в тексте регламента</w:t>
      </w:r>
      <w:r w:rsidR="00EC1F90">
        <w:rPr>
          <w:rFonts w:ascii="Times New Roman" w:hAnsi="Times New Roman"/>
          <w:sz w:val="28"/>
          <w:szCs w:val="28"/>
        </w:rPr>
        <w:t>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 муниципальной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 xml:space="preserve"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муниципальной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порядок осуществления в электронной форме, в том числе с использованием федеральной государс</w:t>
      </w:r>
      <w:r w:rsidR="00267B40">
        <w:rPr>
          <w:rFonts w:ascii="Times New Roman" w:hAnsi="Times New Roman"/>
          <w:sz w:val="28"/>
          <w:szCs w:val="28"/>
        </w:rPr>
        <w:t xml:space="preserve">твенной информационной системы </w:t>
      </w:r>
      <w:r w:rsidR="00267B40">
        <w:rPr>
          <w:rFonts w:ascii="Times New Roman" w:hAnsi="Times New Roman"/>
          <w:sz w:val="28"/>
          <w:szCs w:val="28"/>
        </w:rPr>
        <w:lastRenderedPageBreak/>
        <w:t>«</w:t>
      </w:r>
      <w:r w:rsidRPr="00F3189D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67B40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F3189D">
        <w:rPr>
          <w:rFonts w:ascii="Times New Roman" w:hAnsi="Times New Roman"/>
          <w:sz w:val="28"/>
          <w:szCs w:val="28"/>
        </w:rPr>
        <w:t>, следующих административных процедур: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взаимодействие </w:t>
      </w:r>
      <w:r w:rsidR="007B0B1D">
        <w:rPr>
          <w:rFonts w:ascii="Times New Roman" w:hAnsi="Times New Roman"/>
          <w:sz w:val="28"/>
          <w:szCs w:val="28"/>
        </w:rPr>
        <w:t>администрации Сетищенского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</w:t>
      </w:r>
      <w:r w:rsidR="007B0B1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отраслевых</w:t>
      </w:r>
      <w:r w:rsidR="007B0B1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(функциональных)</w:t>
      </w:r>
      <w:r w:rsidR="007B0B1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органов</w:t>
      </w:r>
      <w:r w:rsidR="007B0B1D"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(структурных подразделений)  администрации   муниципального района, в том числе подведомственных  им учреждений, предоставляющих муниципальную  услугу, с иными органами государственнойвласти,органамиместногосамоуправленияи организациями, участвующими в предоставлении муниципальных  услуг, в том числе порядок и условия такого взаимодействия;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 услуги, если иное не установлено федеральным законом;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муниципальной  услуги, в том числе связанные с проверкой действительности усиленной квалифицированной электронной </w:t>
      </w:r>
      <w:hyperlink r:id="rId18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подписи</w:t>
        </w:r>
      </w:hyperlink>
      <w:r w:rsidRPr="00F3189D">
        <w:rPr>
          <w:rFonts w:ascii="Times New Roman" w:hAnsi="Times New Roman"/>
          <w:sz w:val="28"/>
          <w:szCs w:val="28"/>
        </w:rPr>
        <w:t xml:space="preserve"> заявителя, использованной при обращении за получением муниципальной 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 услуги и (или) предоставления такой услуги.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13. Блок-схема предоставления муниципальной  услуги приводится в приложении к регламенту.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14. Описание каждой административной процедуры предусматривает: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 услуги, содержат указание на конкретную должность, она указывается в тексте регламента;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18. Раздел, касающийся форм контроля за предоставлением муниципальной  услуги, состоит из следующих подразделов: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 w:rsidR="007B0B1D">
        <w:rPr>
          <w:rFonts w:ascii="Times New Roman" w:hAnsi="Times New Roman"/>
          <w:sz w:val="28"/>
          <w:szCs w:val="28"/>
        </w:rPr>
        <w:t xml:space="preserve">администрации Сетищенского сельского поселения </w:t>
      </w:r>
      <w:r w:rsidRPr="00F3189D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 услуги;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15. В разделе, касающемся досудебного (внесудебного) порядка обжалования решений и действий (бездействия) </w:t>
      </w:r>
      <w:r w:rsidR="007B0B1D">
        <w:rPr>
          <w:rFonts w:ascii="Times New Roman" w:hAnsi="Times New Roman"/>
          <w:sz w:val="28"/>
          <w:szCs w:val="28"/>
        </w:rPr>
        <w:t>администрации Сетищенского сельского поселения предоставляющая</w:t>
      </w:r>
      <w:r w:rsidRPr="00F3189D">
        <w:rPr>
          <w:rFonts w:ascii="Times New Roman" w:hAnsi="Times New Roman"/>
          <w:sz w:val="28"/>
          <w:szCs w:val="28"/>
        </w:rPr>
        <w:t xml:space="preserve"> муниципальную услугу, а также их должностных лиц, указываются: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</w:t>
      </w:r>
      <w:r w:rsidR="00622A91">
        <w:rPr>
          <w:rFonts w:ascii="Times New Roman" w:hAnsi="Times New Roman"/>
          <w:sz w:val="28"/>
          <w:szCs w:val="28"/>
        </w:rPr>
        <w:t>администрации Сетищенского сельского поселения и ее</w:t>
      </w:r>
      <w:r w:rsidRPr="00F3189D">
        <w:rPr>
          <w:rFonts w:ascii="Times New Roman" w:hAnsi="Times New Roman"/>
          <w:sz w:val="28"/>
          <w:szCs w:val="28"/>
        </w:rPr>
        <w:t xml:space="preserve"> должностных лиц при предоставлении муниципальной  услуги (далее - жалоба);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предмет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органы местного самоуправления</w:t>
      </w:r>
      <w:r w:rsidR="002D0878">
        <w:rPr>
          <w:rFonts w:ascii="Times New Roman" w:hAnsi="Times New Roman"/>
          <w:sz w:val="28"/>
          <w:szCs w:val="28"/>
        </w:rPr>
        <w:t xml:space="preserve"> Красненского района </w:t>
      </w:r>
      <w:r w:rsidRPr="00F3189D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порядок подачи и рассмотрения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сроки рассмотрения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ж) результат рассмотрения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порядок обжалования решения по жалобе;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A81787" w:rsidRPr="00F3189D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A80E2A" w:rsidRPr="004F5C60" w:rsidRDefault="00A80E2A" w:rsidP="00A8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7504" w:rsidRDefault="0042750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265" w:rsidRDefault="00E6326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265" w:rsidRDefault="00E6326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265" w:rsidRDefault="00E6326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EA6" w:rsidRDefault="00D16EA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265" w:rsidRDefault="00E6326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265" w:rsidRDefault="00E6326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5B9" w:rsidRPr="000C58F3" w:rsidRDefault="00F355B9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58F3" w:rsidRDefault="000C58F3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C58F3" w:rsidSect="00D30B61">
      <w:head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7D" w:rsidRDefault="0055247D" w:rsidP="00BF2023">
      <w:pPr>
        <w:spacing w:after="0" w:line="240" w:lineRule="auto"/>
      </w:pPr>
      <w:r>
        <w:separator/>
      </w:r>
    </w:p>
  </w:endnote>
  <w:endnote w:type="continuationSeparator" w:id="1">
    <w:p w:rsidR="0055247D" w:rsidRDefault="0055247D" w:rsidP="00BF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7D" w:rsidRDefault="0055247D" w:rsidP="00BF2023">
      <w:pPr>
        <w:spacing w:after="0" w:line="240" w:lineRule="auto"/>
      </w:pPr>
      <w:r>
        <w:separator/>
      </w:r>
    </w:p>
  </w:footnote>
  <w:footnote w:type="continuationSeparator" w:id="1">
    <w:p w:rsidR="0055247D" w:rsidRDefault="0055247D" w:rsidP="00BF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1454"/>
      <w:docPartObj>
        <w:docPartGallery w:val="Page Numbers (Top of Page)"/>
        <w:docPartUnique/>
      </w:docPartObj>
    </w:sdtPr>
    <w:sdtContent>
      <w:p w:rsidR="00747A39" w:rsidRDefault="002D71D7">
        <w:pPr>
          <w:pStyle w:val="a7"/>
          <w:jc w:val="center"/>
        </w:pPr>
        <w:fldSimple w:instr=" PAGE   \* MERGEFORMAT ">
          <w:r w:rsidR="00175D66">
            <w:rPr>
              <w:noProof/>
            </w:rPr>
            <w:t>1</w:t>
          </w:r>
        </w:fldSimple>
      </w:p>
    </w:sdtContent>
  </w:sdt>
  <w:p w:rsidR="00747A39" w:rsidRDefault="0074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184"/>
    <w:rsid w:val="0000688A"/>
    <w:rsid w:val="00012917"/>
    <w:rsid w:val="00014530"/>
    <w:rsid w:val="0002261E"/>
    <w:rsid w:val="00031184"/>
    <w:rsid w:val="000408B9"/>
    <w:rsid w:val="00044494"/>
    <w:rsid w:val="00066AA2"/>
    <w:rsid w:val="00090F2D"/>
    <w:rsid w:val="000A4D94"/>
    <w:rsid w:val="000C58F3"/>
    <w:rsid w:val="000D071E"/>
    <w:rsid w:val="000F42A3"/>
    <w:rsid w:val="000F73E2"/>
    <w:rsid w:val="00115C7C"/>
    <w:rsid w:val="001264FB"/>
    <w:rsid w:val="0014664E"/>
    <w:rsid w:val="001525F0"/>
    <w:rsid w:val="00155371"/>
    <w:rsid w:val="00163CED"/>
    <w:rsid w:val="001702C0"/>
    <w:rsid w:val="001709DC"/>
    <w:rsid w:val="00175D66"/>
    <w:rsid w:val="00190845"/>
    <w:rsid w:val="001928AC"/>
    <w:rsid w:val="001945BE"/>
    <w:rsid w:val="001C299F"/>
    <w:rsid w:val="00207D74"/>
    <w:rsid w:val="002271FA"/>
    <w:rsid w:val="002469B8"/>
    <w:rsid w:val="0025477C"/>
    <w:rsid w:val="00263771"/>
    <w:rsid w:val="00267B40"/>
    <w:rsid w:val="00286F95"/>
    <w:rsid w:val="002917DB"/>
    <w:rsid w:val="00292E2B"/>
    <w:rsid w:val="002931E6"/>
    <w:rsid w:val="0029331A"/>
    <w:rsid w:val="002938D1"/>
    <w:rsid w:val="00294B42"/>
    <w:rsid w:val="00296C48"/>
    <w:rsid w:val="002B1252"/>
    <w:rsid w:val="002B2623"/>
    <w:rsid w:val="002B489F"/>
    <w:rsid w:val="002D0878"/>
    <w:rsid w:val="002D71D7"/>
    <w:rsid w:val="002E3F3E"/>
    <w:rsid w:val="002F0F9C"/>
    <w:rsid w:val="002F2B21"/>
    <w:rsid w:val="0030612D"/>
    <w:rsid w:val="00325819"/>
    <w:rsid w:val="003264C7"/>
    <w:rsid w:val="0037149B"/>
    <w:rsid w:val="00382819"/>
    <w:rsid w:val="00391AA1"/>
    <w:rsid w:val="003B2E5F"/>
    <w:rsid w:val="003E63E4"/>
    <w:rsid w:val="004029C9"/>
    <w:rsid w:val="00427504"/>
    <w:rsid w:val="004342EC"/>
    <w:rsid w:val="00455115"/>
    <w:rsid w:val="0049585D"/>
    <w:rsid w:val="004979E4"/>
    <w:rsid w:val="004F5C60"/>
    <w:rsid w:val="00505FED"/>
    <w:rsid w:val="00513076"/>
    <w:rsid w:val="0051560E"/>
    <w:rsid w:val="00517E1C"/>
    <w:rsid w:val="005250BB"/>
    <w:rsid w:val="0053288B"/>
    <w:rsid w:val="005361C7"/>
    <w:rsid w:val="005453C6"/>
    <w:rsid w:val="0055247D"/>
    <w:rsid w:val="00552A26"/>
    <w:rsid w:val="0055677E"/>
    <w:rsid w:val="005727FD"/>
    <w:rsid w:val="0057316E"/>
    <w:rsid w:val="005833FD"/>
    <w:rsid w:val="00590B05"/>
    <w:rsid w:val="005A5D8D"/>
    <w:rsid w:val="00602274"/>
    <w:rsid w:val="006043A0"/>
    <w:rsid w:val="006118A0"/>
    <w:rsid w:val="00622A91"/>
    <w:rsid w:val="00642A3A"/>
    <w:rsid w:val="006538F6"/>
    <w:rsid w:val="00662E2C"/>
    <w:rsid w:val="006730B3"/>
    <w:rsid w:val="0068552D"/>
    <w:rsid w:val="0069508A"/>
    <w:rsid w:val="006B0D36"/>
    <w:rsid w:val="006B35B7"/>
    <w:rsid w:val="006D08D4"/>
    <w:rsid w:val="006E4FA3"/>
    <w:rsid w:val="00700EAB"/>
    <w:rsid w:val="00707DB5"/>
    <w:rsid w:val="00747A39"/>
    <w:rsid w:val="0075525D"/>
    <w:rsid w:val="00760514"/>
    <w:rsid w:val="00767737"/>
    <w:rsid w:val="007906B8"/>
    <w:rsid w:val="007A4149"/>
    <w:rsid w:val="007B0B1D"/>
    <w:rsid w:val="007B1721"/>
    <w:rsid w:val="007D5028"/>
    <w:rsid w:val="007D7F90"/>
    <w:rsid w:val="007E3461"/>
    <w:rsid w:val="0081049F"/>
    <w:rsid w:val="00810621"/>
    <w:rsid w:val="00836DF4"/>
    <w:rsid w:val="00850342"/>
    <w:rsid w:val="00851E7A"/>
    <w:rsid w:val="00864273"/>
    <w:rsid w:val="00885E6D"/>
    <w:rsid w:val="008C07D5"/>
    <w:rsid w:val="008D5B8E"/>
    <w:rsid w:val="008D6673"/>
    <w:rsid w:val="00940BFD"/>
    <w:rsid w:val="00983BDD"/>
    <w:rsid w:val="009A6FCC"/>
    <w:rsid w:val="009B3E3A"/>
    <w:rsid w:val="009E6AFA"/>
    <w:rsid w:val="00A0625D"/>
    <w:rsid w:val="00A27619"/>
    <w:rsid w:val="00A714A9"/>
    <w:rsid w:val="00A80E2A"/>
    <w:rsid w:val="00A81787"/>
    <w:rsid w:val="00A87F18"/>
    <w:rsid w:val="00AE198B"/>
    <w:rsid w:val="00AE5A62"/>
    <w:rsid w:val="00AF21B9"/>
    <w:rsid w:val="00AF4CC4"/>
    <w:rsid w:val="00AF5DA9"/>
    <w:rsid w:val="00B13E02"/>
    <w:rsid w:val="00B206CE"/>
    <w:rsid w:val="00B23D5D"/>
    <w:rsid w:val="00B31B78"/>
    <w:rsid w:val="00B451C7"/>
    <w:rsid w:val="00B45A05"/>
    <w:rsid w:val="00B65134"/>
    <w:rsid w:val="00B87E4C"/>
    <w:rsid w:val="00BA4816"/>
    <w:rsid w:val="00BB3896"/>
    <w:rsid w:val="00BD3E75"/>
    <w:rsid w:val="00BE0997"/>
    <w:rsid w:val="00BF2023"/>
    <w:rsid w:val="00BF28FE"/>
    <w:rsid w:val="00BF3E20"/>
    <w:rsid w:val="00C00897"/>
    <w:rsid w:val="00C150A7"/>
    <w:rsid w:val="00C54E2E"/>
    <w:rsid w:val="00C5750F"/>
    <w:rsid w:val="00C57ECA"/>
    <w:rsid w:val="00C6574B"/>
    <w:rsid w:val="00C6786C"/>
    <w:rsid w:val="00CB07D8"/>
    <w:rsid w:val="00CB4BBF"/>
    <w:rsid w:val="00CF5FDF"/>
    <w:rsid w:val="00D107E8"/>
    <w:rsid w:val="00D11239"/>
    <w:rsid w:val="00D16EA6"/>
    <w:rsid w:val="00D30B61"/>
    <w:rsid w:val="00D337ED"/>
    <w:rsid w:val="00D4647B"/>
    <w:rsid w:val="00D75004"/>
    <w:rsid w:val="00D8041D"/>
    <w:rsid w:val="00DA6699"/>
    <w:rsid w:val="00DB27FE"/>
    <w:rsid w:val="00DD333D"/>
    <w:rsid w:val="00DE13BE"/>
    <w:rsid w:val="00E061E6"/>
    <w:rsid w:val="00E63265"/>
    <w:rsid w:val="00E63DB7"/>
    <w:rsid w:val="00E72CC1"/>
    <w:rsid w:val="00E81DA9"/>
    <w:rsid w:val="00E8272A"/>
    <w:rsid w:val="00E847D3"/>
    <w:rsid w:val="00E95E8A"/>
    <w:rsid w:val="00E97BEA"/>
    <w:rsid w:val="00EA3C86"/>
    <w:rsid w:val="00EB05B5"/>
    <w:rsid w:val="00EB2B60"/>
    <w:rsid w:val="00EC1F90"/>
    <w:rsid w:val="00EC6AD6"/>
    <w:rsid w:val="00EC7B09"/>
    <w:rsid w:val="00EE52ED"/>
    <w:rsid w:val="00EE7295"/>
    <w:rsid w:val="00EF61F6"/>
    <w:rsid w:val="00F1759F"/>
    <w:rsid w:val="00F27A87"/>
    <w:rsid w:val="00F3189D"/>
    <w:rsid w:val="00F35345"/>
    <w:rsid w:val="00F355B9"/>
    <w:rsid w:val="00F75273"/>
    <w:rsid w:val="00F81FE5"/>
    <w:rsid w:val="00F90577"/>
    <w:rsid w:val="00F90662"/>
    <w:rsid w:val="00F9269E"/>
    <w:rsid w:val="00F92C3C"/>
    <w:rsid w:val="00FA3C7B"/>
    <w:rsid w:val="00FD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8A"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8A"/>
    <w:pPr>
      <w:ind w:left="720"/>
      <w:contextualSpacing/>
    </w:pPr>
  </w:style>
  <w:style w:type="character" w:styleId="a6">
    <w:name w:val="Hyperlink"/>
    <w:semiHidden/>
    <w:unhideWhenUsed/>
    <w:rsid w:val="00A8178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81787"/>
    <w:rPr>
      <w:rFonts w:ascii="Arial" w:hAnsi="Arial" w:cs="Arial"/>
    </w:rPr>
  </w:style>
  <w:style w:type="paragraph" w:customStyle="1" w:styleId="ConsPlusNormal0">
    <w:name w:val="ConsPlusNormal"/>
    <w:link w:val="ConsPlusNormal"/>
    <w:rsid w:val="00A8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23"/>
  </w:style>
  <w:style w:type="paragraph" w:styleId="a9">
    <w:name w:val="footer"/>
    <w:basedOn w:val="a"/>
    <w:link w:val="aa"/>
    <w:uiPriority w:val="99"/>
    <w:semiHidden/>
    <w:unhideWhenUsed/>
    <w:rsid w:val="00B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8A"/>
    <w:pPr>
      <w:ind w:left="720"/>
      <w:contextualSpacing/>
    </w:pPr>
  </w:style>
  <w:style w:type="character" w:styleId="a6">
    <w:name w:val="Hyperlink"/>
    <w:semiHidden/>
    <w:unhideWhenUsed/>
    <w:rsid w:val="00A8178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81787"/>
    <w:rPr>
      <w:rFonts w:ascii="Arial" w:hAnsi="Arial" w:cs="Arial"/>
    </w:rPr>
  </w:style>
  <w:style w:type="paragraph" w:customStyle="1" w:styleId="ConsPlusNormal0">
    <w:name w:val="ConsPlusNormal"/>
    <w:link w:val="ConsPlusNormal"/>
    <w:rsid w:val="00A8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D552B7A6EFD3347E2CCA02D8ADFBEFBEEF4D590F98163A40EA97C24FF2BC1A4C4ABC91FD416A5D6Z6K" TargetMode="External"/><Relationship Id="rId13" Type="http://schemas.openxmlformats.org/officeDocument/2006/relationships/hyperlink" Target="http://val-adm.ru/" TargetMode="External"/><Relationship Id="rId18" Type="http://schemas.openxmlformats.org/officeDocument/2006/relationships/hyperlink" Target="consultantplus://offline/ref=3FB04CC3E7B5AA2394D5A3E68F3843098E60BE457DFCEB2DBD49264E8C0ADC899EC683F12F921428nAt6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25CF9B0EA002B65FFC4EB7D396650C11F6C34D40A64DCF6EE1C7F01695FDDA7BE5CB1BCD2894FDS8U8H" TargetMode="External"/><Relationship Id="rId17" Type="http://schemas.openxmlformats.org/officeDocument/2006/relationships/hyperlink" Target="consultantplus://offline/ref=3FB04CC3E7B5AA2394D5A3E68F3843098E60BB427FFBEB2DBD49264E8C0ADC899EC683F4n2t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04CC3E7B5AA2394D5A3E68F3843098E60BF4174F7EB2DBD49264E8C0ADC899EC683F12F92142FnAt5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B04CC3E7B5AA2394D5A3E68F3843098E60BB427FFBEB2DBD49264E8Cn0t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B04CC3E7B5AA2394D5A3E68F3843098E60BB427FFBEB2DBD49264E8C0ADC899EC683F12F921429nAt7M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val-adm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2016-10-26T05:57:00Z</cp:lastPrinted>
  <dcterms:created xsi:type="dcterms:W3CDTF">2016-08-30T05:56:00Z</dcterms:created>
  <dcterms:modified xsi:type="dcterms:W3CDTF">2016-10-26T13:48:00Z</dcterms:modified>
</cp:coreProperties>
</file>