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B40E4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B40E46" w:rsidRPr="00B40E46" w:rsidRDefault="00B40E46" w:rsidP="00B40E46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40E46" w:rsidRPr="00B40E46" w:rsidRDefault="00B40E46" w:rsidP="00B40E46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МУНИЦИПАЛЬНЫЙ РАЙОН «КРАСНЕНСКИЙ РАЙОН»</w:t>
      </w:r>
    </w:p>
    <w:p w:rsidR="00B40E46" w:rsidRPr="00B40E46" w:rsidRDefault="00B40E46" w:rsidP="00B40E46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 w:rsidRPr="00B40E46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1515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46" w:rsidRPr="00B40E46" w:rsidRDefault="00B40E46" w:rsidP="00B40E46">
      <w:pPr>
        <w:jc w:val="center"/>
        <w:rPr>
          <w:rStyle w:val="FontStyle11"/>
          <w:spacing w:val="70"/>
          <w:sz w:val="28"/>
          <w:szCs w:val="28"/>
        </w:rPr>
      </w:pPr>
      <w:r w:rsidRPr="00B40E46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B40E46" w:rsidRPr="00B40E46" w:rsidRDefault="00B40E46" w:rsidP="00B40E46">
      <w:pPr>
        <w:jc w:val="center"/>
        <w:rPr>
          <w:rStyle w:val="FontStyle11"/>
          <w:spacing w:val="70"/>
          <w:sz w:val="28"/>
          <w:szCs w:val="28"/>
        </w:rPr>
      </w:pPr>
      <w:r w:rsidRPr="00B40E46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B40E46" w:rsidRPr="00B40E46" w:rsidRDefault="00B40E46" w:rsidP="00B40E46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B40E46">
        <w:rPr>
          <w:rStyle w:val="FontStyle13"/>
          <w:spacing w:val="70"/>
          <w:sz w:val="28"/>
          <w:szCs w:val="28"/>
        </w:rPr>
        <w:t>РАСПОРЯЖЕНИЕ</w:t>
      </w:r>
    </w:p>
    <w:p w:rsidR="00B40E46" w:rsidRDefault="00B40E46" w:rsidP="00B40E46">
      <w:pPr>
        <w:tabs>
          <w:tab w:val="left" w:pos="790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0E46" w:rsidRPr="00B40E46" w:rsidRDefault="00426130" w:rsidP="00B40E46">
      <w:pPr>
        <w:tabs>
          <w:tab w:val="left" w:pos="790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«20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B40E46">
        <w:rPr>
          <w:rFonts w:ascii="Times New Roman" w:hAnsi="Times New Roman" w:cs="Times New Roman"/>
          <w:bCs/>
          <w:sz w:val="28"/>
          <w:szCs w:val="28"/>
        </w:rPr>
        <w:t>7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06-р</w:t>
      </w: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размещения </w:t>
      </w:r>
    </w:p>
    <w:p w:rsid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>торговых объектов на территории Сетищенского сельского поселения</w:t>
      </w:r>
    </w:p>
    <w:p w:rsid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№71-пп «Об определении 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объектов:</w:t>
      </w: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с. Сетище, ул. Центральная, площадь у магазина  «</w:t>
      </w:r>
      <w:proofErr w:type="spellStart"/>
      <w:r w:rsidRPr="00B40E46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 xml:space="preserve"> +» Новиков А.П. (прилагается)</w:t>
      </w:r>
    </w:p>
    <w:p w:rsidR="00B40E46" w:rsidRPr="00B40E46" w:rsidRDefault="00B40E46" w:rsidP="00B40E4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Сетищенского сельского поселения (Алексеева О.Н.)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Сетищенского сельского поселения по адресу: 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исполнением данным распоряжением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B40E46" w:rsidRPr="00B40E46" w:rsidRDefault="00426130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244475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426130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120650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E46" w:rsidRPr="00B40E46" w:rsidRDefault="00B40E46" w:rsidP="00B40E4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 Глава администрации </w:t>
      </w:r>
    </w:p>
    <w:p w:rsidR="00B40E46" w:rsidRPr="00B40E46" w:rsidRDefault="00B40E46" w:rsidP="00B40E46">
      <w:pPr>
        <w:tabs>
          <w:tab w:val="left" w:pos="720"/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В.Мамонов</w:t>
      </w: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E46">
        <w:rPr>
          <w:rFonts w:ascii="Times New Roman" w:hAnsi="Times New Roman" w:cs="Times New Roman"/>
          <w:sz w:val="28"/>
          <w:szCs w:val="28"/>
        </w:rPr>
        <w:t>Утверждена</w:t>
      </w:r>
    </w:p>
    <w:p w:rsidR="00B40E46" w:rsidRPr="00B40E46" w:rsidRDefault="00B40E46" w:rsidP="00B40E46">
      <w:pPr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распоряжением администрации </w:t>
      </w:r>
    </w:p>
    <w:p w:rsidR="00B40E46" w:rsidRDefault="00B40E46" w:rsidP="00B40E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Сетищенского </w:t>
      </w:r>
    </w:p>
    <w:p w:rsidR="00B40E46" w:rsidRPr="00B40E46" w:rsidRDefault="00B40E46" w:rsidP="00B40E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40E46" w:rsidRPr="00B40E46" w:rsidRDefault="00B40E46" w:rsidP="00B40E46">
      <w:pPr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>от  «</w:t>
      </w:r>
      <w:r w:rsidR="00933D99">
        <w:rPr>
          <w:rFonts w:ascii="Times New Roman" w:hAnsi="Times New Roman" w:cs="Times New Roman"/>
          <w:sz w:val="28"/>
          <w:szCs w:val="28"/>
        </w:rPr>
        <w:t>20</w:t>
      </w:r>
      <w:r w:rsidRPr="00B40E46">
        <w:rPr>
          <w:rFonts w:ascii="Times New Roman" w:hAnsi="Times New Roman" w:cs="Times New Roman"/>
          <w:sz w:val="28"/>
          <w:szCs w:val="28"/>
        </w:rPr>
        <w:t>»</w:t>
      </w:r>
      <w:r w:rsidR="00933D99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B40E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0E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33D99">
        <w:rPr>
          <w:rFonts w:ascii="Times New Roman" w:hAnsi="Times New Roman" w:cs="Times New Roman"/>
          <w:sz w:val="28"/>
          <w:szCs w:val="28"/>
        </w:rPr>
        <w:t>06-р</w:t>
      </w:r>
    </w:p>
    <w:p w:rsidR="00B40E46" w:rsidRPr="00B40E46" w:rsidRDefault="00B40E46" w:rsidP="00B40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46">
        <w:rPr>
          <w:rFonts w:ascii="Times New Roman" w:hAnsi="Times New Roman" w:cs="Times New Roman"/>
          <w:b/>
          <w:sz w:val="28"/>
          <w:szCs w:val="28"/>
        </w:rPr>
        <w:t xml:space="preserve">Схема размещения нестационарных торговых объектов на территории с. Сетище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134"/>
        <w:gridCol w:w="1418"/>
        <w:gridCol w:w="992"/>
        <w:gridCol w:w="1417"/>
        <w:gridCol w:w="1474"/>
      </w:tblGrid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413"/>
                <w:tab w:val="center" w:pos="1309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Ассорти</w:t>
            </w:r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ментная</w:t>
            </w:r>
            <w:proofErr w:type="spellEnd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специа</w:t>
            </w:r>
            <w:proofErr w:type="spellEnd"/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лизация</w:t>
            </w:r>
            <w:proofErr w:type="spellEnd"/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участка, кв.м.</w:t>
            </w:r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(арендатор) земельного участка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E46" w:rsidRPr="00B40E46" w:rsidRDefault="00B40E46" w:rsidP="00CE7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257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499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с. Сетище, ул. Центральная, площадь у магазина  «</w:t>
            </w:r>
            <w:proofErr w:type="spell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Тарзан</w:t>
            </w:r>
            <w:proofErr w:type="spellEnd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+» Новиков А.П. *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300 кв</w:t>
            </w:r>
            <w:proofErr w:type="gram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Сетищенское сельское поселение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24 февраля-</w:t>
            </w:r>
          </w:p>
          <w:p w:rsidR="00B40E46" w:rsidRPr="00B40E46" w:rsidRDefault="00B40E46" w:rsidP="00B40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31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499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с. Сетище, ул. Центральная, площадь у магазина  «</w:t>
            </w:r>
            <w:proofErr w:type="spell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Тарзан</w:t>
            </w:r>
            <w:proofErr w:type="spellEnd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+» Новиков А.П. *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300 кв</w:t>
            </w:r>
            <w:proofErr w:type="gram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Сетищенское сельское поселение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40E46" w:rsidRPr="00B40E46" w:rsidRDefault="00B40E46" w:rsidP="00B40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31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*места для субъектов малого и среднего предпринимательства</w:t>
      </w: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tabs>
          <w:tab w:val="left" w:pos="1440"/>
        </w:tabs>
      </w:pPr>
    </w:p>
    <w:sectPr w:rsidR="00B40E46" w:rsidSect="001B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341"/>
    <w:multiLevelType w:val="hybridMultilevel"/>
    <w:tmpl w:val="779AD736"/>
    <w:lvl w:ilvl="0" w:tplc="8AF0C09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E46"/>
    <w:rsid w:val="001B5E2A"/>
    <w:rsid w:val="00426130"/>
    <w:rsid w:val="005C5675"/>
    <w:rsid w:val="00933D99"/>
    <w:rsid w:val="00AD3D1A"/>
    <w:rsid w:val="00B4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E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B40E4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40E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B40E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397</Words>
  <Characters>2268</Characters>
  <Application>Microsoft Office Word</Application>
  <DocSecurity>0</DocSecurity>
  <Lines>18</Lines>
  <Paragraphs>5</Paragraphs>
  <ScaleCrop>false</ScaleCrop>
  <Company>MultiDVD Team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2017-01-26T08:22:00Z</cp:lastPrinted>
  <dcterms:created xsi:type="dcterms:W3CDTF">2017-01-26T08:14:00Z</dcterms:created>
  <dcterms:modified xsi:type="dcterms:W3CDTF">2017-01-26T08:29:00Z</dcterms:modified>
</cp:coreProperties>
</file>