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3E1CFE" w:rsidRPr="00420902" w:rsidRDefault="003E1CFE" w:rsidP="003E1CFE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420902">
        <w:rPr>
          <w:noProof/>
          <w:spacing w:val="70"/>
          <w:sz w:val="28"/>
          <w:szCs w:val="28"/>
        </w:rPr>
        <w:drawing>
          <wp:inline distT="0" distB="0" distL="0" distR="0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АДМИНИСТРАЦИЯ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3E1CFE" w:rsidRPr="000F2557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3E1CFE" w:rsidRDefault="003E1CFE" w:rsidP="003E1CFE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Pr="00AB4316">
        <w:rPr>
          <w:rStyle w:val="FontStyle13"/>
          <w:spacing w:val="70"/>
          <w:sz w:val="32"/>
        </w:rPr>
        <w:t>ЕНИЕ</w:t>
      </w:r>
    </w:p>
    <w:p w:rsidR="003E1CFE" w:rsidRPr="00B75B7D" w:rsidRDefault="003E1CFE" w:rsidP="003E1CFE">
      <w:pPr>
        <w:pStyle w:val="Style2"/>
        <w:widowControl/>
        <w:spacing w:before="149"/>
        <w:ind w:right="-2"/>
        <w:rPr>
          <w:rStyle w:val="FontStyle13"/>
          <w:sz w:val="28"/>
          <w:szCs w:val="28"/>
        </w:rPr>
      </w:pPr>
    </w:p>
    <w:p w:rsidR="003E1CFE" w:rsidRPr="00B75B7D" w:rsidRDefault="005354D6" w:rsidP="00B75B7D">
      <w:pPr>
        <w:pStyle w:val="Style2"/>
        <w:widowControl/>
        <w:spacing w:before="149"/>
        <w:ind w:right="-2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 2</w:t>
      </w:r>
      <w:r w:rsidR="009B3C7D">
        <w:rPr>
          <w:rStyle w:val="FontStyle13"/>
          <w:b w:val="0"/>
          <w:sz w:val="28"/>
          <w:szCs w:val="28"/>
        </w:rPr>
        <w:t>2</w:t>
      </w:r>
      <w:r w:rsidR="00B75B7D" w:rsidRPr="00B75B7D">
        <w:rPr>
          <w:rStyle w:val="FontStyle13"/>
          <w:b w:val="0"/>
          <w:sz w:val="28"/>
          <w:szCs w:val="28"/>
        </w:rPr>
        <w:t xml:space="preserve">» </w:t>
      </w:r>
      <w:r w:rsidR="009B3C7D">
        <w:rPr>
          <w:rStyle w:val="FontStyle13"/>
          <w:b w:val="0"/>
          <w:sz w:val="28"/>
          <w:szCs w:val="28"/>
        </w:rPr>
        <w:t>ноября</w:t>
      </w:r>
      <w:r w:rsidR="00B75B7D" w:rsidRPr="00B75B7D">
        <w:rPr>
          <w:rStyle w:val="FontStyle13"/>
          <w:b w:val="0"/>
          <w:sz w:val="28"/>
          <w:szCs w:val="28"/>
        </w:rPr>
        <w:t xml:space="preserve">  </w:t>
      </w:r>
      <w:r w:rsidR="003E1CFE" w:rsidRPr="00B75B7D">
        <w:rPr>
          <w:rStyle w:val="FontStyle13"/>
          <w:b w:val="0"/>
          <w:sz w:val="28"/>
          <w:szCs w:val="28"/>
        </w:rPr>
        <w:t xml:space="preserve"> 201</w:t>
      </w:r>
      <w:r>
        <w:rPr>
          <w:rStyle w:val="FontStyle13"/>
          <w:b w:val="0"/>
          <w:sz w:val="28"/>
          <w:szCs w:val="28"/>
        </w:rPr>
        <w:t>7</w:t>
      </w:r>
      <w:r w:rsidR="003E1CFE" w:rsidRPr="00B75B7D">
        <w:rPr>
          <w:rStyle w:val="FontStyle13"/>
          <w:b w:val="0"/>
          <w:sz w:val="28"/>
          <w:szCs w:val="28"/>
        </w:rPr>
        <w:t xml:space="preserve"> года                                                          </w:t>
      </w:r>
      <w:r w:rsidR="009B3C7D">
        <w:rPr>
          <w:rStyle w:val="FontStyle13"/>
          <w:b w:val="0"/>
          <w:sz w:val="28"/>
          <w:szCs w:val="28"/>
        </w:rPr>
        <w:t xml:space="preserve">        </w:t>
      </w:r>
      <w:r w:rsidR="003E1CFE" w:rsidRPr="00B75B7D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 xml:space="preserve">           </w:t>
      </w:r>
      <w:r w:rsidR="003E1CFE" w:rsidRPr="00B75B7D">
        <w:rPr>
          <w:rStyle w:val="FontStyle13"/>
          <w:b w:val="0"/>
          <w:sz w:val="28"/>
          <w:szCs w:val="28"/>
        </w:rPr>
        <w:t>№</w:t>
      </w:r>
      <w:r>
        <w:rPr>
          <w:rStyle w:val="FontStyle13"/>
          <w:b w:val="0"/>
          <w:sz w:val="28"/>
          <w:szCs w:val="28"/>
        </w:rPr>
        <w:t>146-</w:t>
      </w:r>
      <w:r w:rsidR="009B3C7D">
        <w:rPr>
          <w:rStyle w:val="FontStyle13"/>
          <w:b w:val="0"/>
          <w:sz w:val="28"/>
          <w:szCs w:val="28"/>
        </w:rPr>
        <w:t>р</w:t>
      </w: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5354D6" w:rsidP="00535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</w:t>
      </w: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5354D6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поручения Губернатора Белгородской области, данного на заседании «малого»  Правительства  в октябре 2017 года «Представить предложения по инициативам, которые войдут в перечень 65 «добрых дел2 , посвящённых юбилею Белгородской области», в целях развития гражданских инициатив , роста патриотического самосознания граждан Сетищенского сельского поселения, формирования «идентичности сельского поселения, на основании распоряжения администрации муниципального района «Красненский район»  от 15 ноября 2017 года №1070-р «О создании рабочей группы»: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1. </w:t>
      </w:r>
      <w:r w:rsidR="005354D6">
        <w:rPr>
          <w:rFonts w:ascii="Times New Roman" w:hAnsi="Times New Roman" w:cs="Times New Roman"/>
          <w:sz w:val="28"/>
          <w:szCs w:val="28"/>
        </w:rPr>
        <w:t>Создать рабочую группу по рассмотрению и целесообразности реализации гражданских инициатив и утвердить её состав (прилагается)</w:t>
      </w:r>
      <w:r w:rsidRPr="003E1CFE">
        <w:rPr>
          <w:rFonts w:ascii="Times New Roman" w:hAnsi="Times New Roman" w:cs="Times New Roman"/>
          <w:sz w:val="28"/>
          <w:szCs w:val="28"/>
        </w:rPr>
        <w:t>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2. </w:t>
      </w:r>
      <w:r w:rsidR="005354D6">
        <w:rPr>
          <w:rFonts w:ascii="Times New Roman" w:hAnsi="Times New Roman" w:cs="Times New Roman"/>
          <w:sz w:val="28"/>
          <w:szCs w:val="28"/>
        </w:rPr>
        <w:t xml:space="preserve">Рабочей группе в срок до 01 декабря 2017 года провести рассмотрение гражданских инициатив и представить перечень для реализации в 2018-2020 годах на территории Сетищенского сельского поселения </w:t>
      </w:r>
      <w:r w:rsidRPr="003E1CFE">
        <w:rPr>
          <w:rFonts w:ascii="Times New Roman" w:hAnsi="Times New Roman" w:cs="Times New Roman"/>
          <w:sz w:val="28"/>
          <w:szCs w:val="28"/>
        </w:rPr>
        <w:t>.</w:t>
      </w:r>
    </w:p>
    <w:p w:rsidR="003E1CFE" w:rsidRPr="003E1CFE" w:rsidRDefault="0007734B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590550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CFE" w:rsidRPr="003E1CF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возложить на </w:t>
      </w:r>
      <w:r w:rsidR="005354D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E1CFE" w:rsidRPr="003E1CFE">
        <w:rPr>
          <w:rFonts w:ascii="Times New Roman" w:hAnsi="Times New Roman" w:cs="Times New Roman"/>
          <w:sz w:val="28"/>
          <w:szCs w:val="28"/>
        </w:rPr>
        <w:t>глав</w:t>
      </w:r>
      <w:r w:rsidR="005354D6">
        <w:rPr>
          <w:rFonts w:ascii="Times New Roman" w:hAnsi="Times New Roman" w:cs="Times New Roman"/>
          <w:sz w:val="28"/>
          <w:szCs w:val="28"/>
        </w:rPr>
        <w:t xml:space="preserve">ы </w:t>
      </w:r>
      <w:r w:rsidR="003E1CFE" w:rsidRPr="003E1CFE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r w:rsidR="005354D6">
        <w:rPr>
          <w:rFonts w:ascii="Times New Roman" w:hAnsi="Times New Roman" w:cs="Times New Roman"/>
          <w:sz w:val="28"/>
          <w:szCs w:val="28"/>
        </w:rPr>
        <w:t>Алексееву О.Н.</w:t>
      </w:r>
    </w:p>
    <w:p w:rsid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54D6" w:rsidRPr="005F0106" w:rsidTr="005F0106">
        <w:tc>
          <w:tcPr>
            <w:tcW w:w="4785" w:type="dxa"/>
          </w:tcPr>
          <w:p w:rsidR="005354D6" w:rsidRPr="005F0106" w:rsidRDefault="005354D6" w:rsidP="005354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</w:t>
            </w:r>
          </w:p>
          <w:p w:rsidR="005354D6" w:rsidRPr="005F0106" w:rsidRDefault="005354D6" w:rsidP="003E1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Сетищенского сельского поселения                                                </w:t>
            </w:r>
          </w:p>
        </w:tc>
        <w:tc>
          <w:tcPr>
            <w:tcW w:w="4786" w:type="dxa"/>
          </w:tcPr>
          <w:p w:rsidR="005354D6" w:rsidRPr="005F0106" w:rsidRDefault="0007734B" w:rsidP="0007734B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20320</wp:posOffset>
                  </wp:positionV>
                  <wp:extent cx="695325" cy="714375"/>
                  <wp:effectExtent l="19050" t="0" r="9525" b="0"/>
                  <wp:wrapThrough wrapText="bothSides">
                    <wp:wrapPolygon edited="0">
                      <wp:start x="-592" y="0"/>
                      <wp:lineTo x="-592" y="21312"/>
                      <wp:lineTo x="21896" y="21312"/>
                      <wp:lineTo x="21896" y="0"/>
                      <wp:lineTo x="-592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F0106" w:rsidRPr="005F0106" w:rsidRDefault="005F0106" w:rsidP="005354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6">
              <w:rPr>
                <w:rFonts w:ascii="Times New Roman" w:hAnsi="Times New Roman" w:cs="Times New Roman"/>
                <w:b/>
                <w:sz w:val="28"/>
                <w:szCs w:val="28"/>
              </w:rPr>
              <w:t>О.Алексеева</w:t>
            </w:r>
          </w:p>
        </w:tc>
      </w:tr>
    </w:tbl>
    <w:p w:rsidR="005354D6" w:rsidRPr="005F0106" w:rsidRDefault="0019191F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76200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106" w:rsidRDefault="005F0106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5F0106" w:rsidTr="0019191F">
        <w:trPr>
          <w:trHeight w:val="1275"/>
        </w:trPr>
        <w:tc>
          <w:tcPr>
            <w:tcW w:w="4845" w:type="dxa"/>
          </w:tcPr>
          <w:p w:rsidR="005F0106" w:rsidRDefault="005F0106" w:rsidP="003E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5F0106" w:rsidRDefault="005F0106" w:rsidP="005F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5F0106" w:rsidRDefault="005F0106" w:rsidP="005F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Сетищенского сельского поселения </w:t>
            </w:r>
          </w:p>
          <w:p w:rsidR="005F0106" w:rsidRDefault="005F0106" w:rsidP="005F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«22» ноября 2017г. №146 </w:t>
            </w:r>
          </w:p>
        </w:tc>
      </w:tr>
    </w:tbl>
    <w:p w:rsidR="005F0106" w:rsidRDefault="005F0106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106" w:rsidRPr="005F0106" w:rsidRDefault="005F0106" w:rsidP="005F0106">
      <w:pPr>
        <w:tabs>
          <w:tab w:val="left" w:pos="352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010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0106" w:rsidRPr="005F0106" w:rsidRDefault="005F0106" w:rsidP="005F0106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06">
        <w:rPr>
          <w:rFonts w:ascii="Times New Roman" w:hAnsi="Times New Roman" w:cs="Times New Roman"/>
          <w:b/>
          <w:sz w:val="28"/>
          <w:szCs w:val="28"/>
        </w:rPr>
        <w:t>рабочей группы по рассмотрению и целесообразности</w:t>
      </w:r>
    </w:p>
    <w:p w:rsidR="005F0106" w:rsidRDefault="005F0106" w:rsidP="005F0106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06">
        <w:rPr>
          <w:rFonts w:ascii="Times New Roman" w:hAnsi="Times New Roman" w:cs="Times New Roman"/>
          <w:b/>
          <w:sz w:val="28"/>
          <w:szCs w:val="28"/>
        </w:rPr>
        <w:t xml:space="preserve"> реализации гражданских инициатив</w:t>
      </w:r>
    </w:p>
    <w:p w:rsidR="005F0106" w:rsidRDefault="005F0106" w:rsidP="005F0106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Мамонов Владимир Алексеевич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Сетищенского сельского поселения, председатель рабочей группы;</w:t>
            </w:r>
          </w:p>
        </w:tc>
      </w:tr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Алексеева Ольга Николаева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заместитель главы администрации Сетищенского сельского поселения, председатель рабочей группы;</w:t>
            </w:r>
          </w:p>
        </w:tc>
      </w:tr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Кудинова Ирина Семёновна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ведущий специалист по вопросам социальной сферы администрации Сетищенского сельского поселения;</w:t>
            </w:r>
          </w:p>
        </w:tc>
      </w:tr>
      <w:tr w:rsidR="005F0106" w:rsidRPr="0019191F" w:rsidTr="005F0106">
        <w:tc>
          <w:tcPr>
            <w:tcW w:w="9571" w:type="dxa"/>
            <w:gridSpan w:val="2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b/>
                <w:sz w:val="27"/>
                <w:szCs w:val="27"/>
              </w:rPr>
              <w:t>Члены рабочей группы</w:t>
            </w:r>
          </w:p>
        </w:tc>
      </w:tr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Карепина Любовь Васильевна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-председатель Земского собрания Сетищенского сельского поселения</w:t>
            </w:r>
            <w:r w:rsidR="0007734B" w:rsidRPr="0019191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Головина Анна Викторовна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директор Сетищенской основной общеобразовательной школы</w:t>
            </w:r>
            <w:r w:rsidR="0007734B" w:rsidRPr="0019191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Дешина Людмила Александровна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заведующая детским садом «Сказка»</w:t>
            </w:r>
            <w:r w:rsidR="0007734B" w:rsidRPr="0019191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F0106" w:rsidRPr="0019191F" w:rsidTr="005F0106">
        <w:tc>
          <w:tcPr>
            <w:tcW w:w="4785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Родина Людмила Вячеславовна</w:t>
            </w:r>
          </w:p>
        </w:tc>
        <w:tc>
          <w:tcPr>
            <w:tcW w:w="4786" w:type="dxa"/>
          </w:tcPr>
          <w:p w:rsidR="005F0106" w:rsidRPr="0019191F" w:rsidRDefault="005F0106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директор Сетищенского дома культуры</w:t>
            </w:r>
            <w:r w:rsidR="0007734B" w:rsidRPr="0019191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Глотова Светлана Николаевна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 xml:space="preserve">- заведующая Сетищенской сельской библиотекой; 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Волкова Валентина Ивановна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фельдшер Сетищенского офиса семейного врача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Корнева Раиса Анатольевна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член Общественной палаты Красненского района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Глотов Алексей Петрович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-председатель ТОС «Российский»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Замуруева Ирина Ивановна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председатель ТОС «Центральный»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084652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Калиниченко Ирина Станиславовна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 председатель Женсовета Сетищенского сельского поселения</w:t>
            </w:r>
          </w:p>
        </w:tc>
      </w:tr>
      <w:tr w:rsidR="0007734B" w:rsidRPr="0019191F" w:rsidTr="005F0106">
        <w:tc>
          <w:tcPr>
            <w:tcW w:w="4785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Доманов Павел Васильевич</w:t>
            </w:r>
          </w:p>
        </w:tc>
        <w:tc>
          <w:tcPr>
            <w:tcW w:w="4786" w:type="dxa"/>
          </w:tcPr>
          <w:p w:rsidR="0007734B" w:rsidRPr="0019191F" w:rsidRDefault="0007734B" w:rsidP="005F0106">
            <w:pPr>
              <w:tabs>
                <w:tab w:val="left" w:pos="3525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19191F">
              <w:rPr>
                <w:rFonts w:ascii="Times New Roman" w:hAnsi="Times New Roman" w:cs="Times New Roman"/>
                <w:sz w:val="27"/>
                <w:szCs w:val="27"/>
              </w:rPr>
              <w:t>-председатель первичной общественной организации Всероссийской общественной организации ветеранов войны, труда, Вооруженных сил и правоохранительных органов</w:t>
            </w:r>
          </w:p>
        </w:tc>
      </w:tr>
    </w:tbl>
    <w:p w:rsidR="005F0106" w:rsidRPr="0019191F" w:rsidRDefault="005F0106" w:rsidP="005F0106">
      <w:pPr>
        <w:tabs>
          <w:tab w:val="left" w:pos="3525"/>
        </w:tabs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sectPr w:rsidR="005F0106" w:rsidRPr="0019191F" w:rsidSect="009B660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4F" w:rsidRDefault="00294B4F" w:rsidP="009B6605">
      <w:pPr>
        <w:spacing w:after="0" w:line="240" w:lineRule="auto"/>
      </w:pPr>
      <w:r>
        <w:separator/>
      </w:r>
    </w:p>
  </w:endnote>
  <w:endnote w:type="continuationSeparator" w:id="1">
    <w:p w:rsidR="00294B4F" w:rsidRDefault="00294B4F" w:rsidP="009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4F" w:rsidRDefault="00294B4F" w:rsidP="009B6605">
      <w:pPr>
        <w:spacing w:after="0" w:line="240" w:lineRule="auto"/>
      </w:pPr>
      <w:r>
        <w:separator/>
      </w:r>
    </w:p>
  </w:footnote>
  <w:footnote w:type="continuationSeparator" w:id="1">
    <w:p w:rsidR="00294B4F" w:rsidRDefault="00294B4F" w:rsidP="009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313"/>
      <w:docPartObj>
        <w:docPartGallery w:val="Page Numbers (Top of Page)"/>
        <w:docPartUnique/>
      </w:docPartObj>
    </w:sdtPr>
    <w:sdtContent>
      <w:p w:rsidR="005F0106" w:rsidRDefault="005F0106">
        <w:pPr>
          <w:pStyle w:val="a6"/>
          <w:jc w:val="center"/>
        </w:pPr>
        <w:fldSimple w:instr=" PAGE   \* MERGEFORMAT ">
          <w:r w:rsidR="0019191F">
            <w:rPr>
              <w:noProof/>
            </w:rPr>
            <w:t>3</w:t>
          </w:r>
        </w:fldSimple>
      </w:p>
    </w:sdtContent>
  </w:sdt>
  <w:p w:rsidR="005F0106" w:rsidRDefault="005F01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CFE"/>
    <w:rsid w:val="0007734B"/>
    <w:rsid w:val="0019191F"/>
    <w:rsid w:val="00294B4F"/>
    <w:rsid w:val="003151A3"/>
    <w:rsid w:val="00343DD2"/>
    <w:rsid w:val="003B2AE5"/>
    <w:rsid w:val="003E1CFE"/>
    <w:rsid w:val="005354D6"/>
    <w:rsid w:val="005F0106"/>
    <w:rsid w:val="0060324C"/>
    <w:rsid w:val="009B3C7D"/>
    <w:rsid w:val="009B6605"/>
    <w:rsid w:val="00B75B7D"/>
    <w:rsid w:val="00BB17C0"/>
    <w:rsid w:val="00C975AC"/>
    <w:rsid w:val="00D70BF0"/>
    <w:rsid w:val="00D9616A"/>
    <w:rsid w:val="00E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1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E1CFE"/>
    <w:rPr>
      <w:rFonts w:ascii="Times New Roman" w:hAnsi="Times New Roman"/>
      <w:sz w:val="26"/>
    </w:rPr>
  </w:style>
  <w:style w:type="character" w:customStyle="1" w:styleId="FontStyle13">
    <w:name w:val="Font Style13"/>
    <w:rsid w:val="003E1CFE"/>
    <w:rPr>
      <w:rFonts w:ascii="Times New Roman" w:hAnsi="Times New Roman"/>
      <w:b/>
      <w:sz w:val="26"/>
    </w:rPr>
  </w:style>
  <w:style w:type="table" w:styleId="a3">
    <w:name w:val="Table Grid"/>
    <w:basedOn w:val="a1"/>
    <w:uiPriority w:val="59"/>
    <w:rsid w:val="003E1C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605"/>
  </w:style>
  <w:style w:type="paragraph" w:styleId="a8">
    <w:name w:val="footer"/>
    <w:basedOn w:val="a"/>
    <w:link w:val="a9"/>
    <w:uiPriority w:val="99"/>
    <w:semiHidden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2017-11-23T10:38:00Z</cp:lastPrinted>
  <dcterms:created xsi:type="dcterms:W3CDTF">2013-12-05T07:25:00Z</dcterms:created>
  <dcterms:modified xsi:type="dcterms:W3CDTF">2017-11-23T10:40:00Z</dcterms:modified>
</cp:coreProperties>
</file>