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2E" w:rsidRPr="00C9522E" w:rsidRDefault="00C9522E" w:rsidP="00C9522E">
      <w:pPr>
        <w:tabs>
          <w:tab w:val="left" w:pos="844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C9522E" w:rsidRPr="00C9522E" w:rsidRDefault="00C9522E" w:rsidP="00C9522E">
      <w:pPr>
        <w:tabs>
          <w:tab w:val="left" w:pos="844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C9522E" w:rsidRPr="00C9522E" w:rsidRDefault="00C9522E" w:rsidP="00C9522E">
      <w:pPr>
        <w:tabs>
          <w:tab w:val="left" w:pos="828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2E" w:rsidRPr="00C9522E" w:rsidRDefault="00C9522E" w:rsidP="00C9522E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  <w:r w:rsidRPr="00C9522E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СЕТИЩЕНСКОГО</w:t>
      </w:r>
      <w:r w:rsidRPr="00C9522E">
        <w:rPr>
          <w:rStyle w:val="FontStyle11"/>
          <w:sz w:val="28"/>
          <w:szCs w:val="28"/>
        </w:rPr>
        <w:t xml:space="preserve"> СЕЛЬСКОГО ПОСЕЛЕНИЯ</w:t>
      </w:r>
    </w:p>
    <w:p w:rsidR="00C9522E" w:rsidRPr="00C9522E" w:rsidRDefault="00C9522E" w:rsidP="00C9522E">
      <w:pPr>
        <w:tabs>
          <w:tab w:val="left" w:pos="828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C9522E" w:rsidRPr="00C9522E" w:rsidRDefault="00C9522E" w:rsidP="00C9522E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C9522E" w:rsidRPr="00C9522E" w:rsidRDefault="00C9522E" w:rsidP="00C952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9522E" w:rsidRPr="00C9522E" w:rsidRDefault="00C9522E" w:rsidP="00C952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2E" w:rsidRPr="00C9522E" w:rsidRDefault="00C9522E" w:rsidP="00C9522E">
      <w:pPr>
        <w:pStyle w:val="FR1"/>
        <w:spacing w:before="0"/>
        <w:ind w:left="0"/>
        <w:contextualSpacing/>
        <w:rPr>
          <w:sz w:val="28"/>
          <w:szCs w:val="28"/>
        </w:rPr>
      </w:pPr>
    </w:p>
    <w:p w:rsidR="00C9522E" w:rsidRPr="00C9522E" w:rsidRDefault="00C9522E" w:rsidP="00C9522E">
      <w:pPr>
        <w:pStyle w:val="FR1"/>
        <w:spacing w:before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31</w:t>
      </w:r>
      <w:r w:rsidRPr="00C9522E">
        <w:rPr>
          <w:sz w:val="28"/>
          <w:szCs w:val="28"/>
        </w:rPr>
        <w:t xml:space="preserve"> октября 2017 года</w:t>
      </w:r>
      <w:r w:rsidRPr="00C9522E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C952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№135-р</w:t>
      </w:r>
    </w:p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Об утверждении генеральной схемы очистки территории </w:t>
      </w:r>
    </w:p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Сетищенского</w:t>
      </w:r>
      <w:r w:rsidRPr="00C9522E">
        <w:rPr>
          <w:b/>
          <w:bCs/>
          <w:sz w:val="28"/>
          <w:szCs w:val="28"/>
        </w:rPr>
        <w:t xml:space="preserve"> сельского поселения на 2017-2022 годы </w:t>
      </w:r>
    </w:p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b/>
          <w:bCs/>
          <w:sz w:val="28"/>
          <w:szCs w:val="28"/>
        </w:rPr>
      </w:pPr>
      <w:r w:rsidRPr="00C9522E">
        <w:rPr>
          <w:sz w:val="28"/>
          <w:szCs w:val="28"/>
        </w:rPr>
        <w:t xml:space="preserve">В соответствии со статьей 14 Федерального закона от 06.10.2003 г.                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генеральных, схем очистки территорий населенных пунктов Российской Федерации», Уставом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поселения, Правилами благоустройства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поселения, утверждённые решением земского собрания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C9522E">
        <w:rPr>
          <w:sz w:val="28"/>
          <w:szCs w:val="28"/>
        </w:rPr>
        <w:t>.08.2017г. № 2</w:t>
      </w:r>
      <w:r>
        <w:rPr>
          <w:sz w:val="28"/>
          <w:szCs w:val="28"/>
        </w:rPr>
        <w:t>56</w:t>
      </w:r>
      <w:r w:rsidRPr="00C9522E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 </w:t>
      </w:r>
      <w:r w:rsidRPr="00C9522E">
        <w:rPr>
          <w:b/>
          <w:bCs/>
          <w:sz w:val="28"/>
          <w:szCs w:val="28"/>
        </w:rPr>
        <w:t xml:space="preserve">постановляет: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1. Утвердить генеральную схему очистки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 на 2017-2022 годы. </w:t>
      </w:r>
    </w:p>
    <w:p w:rsidR="00C9522E" w:rsidRPr="00C9522E" w:rsidRDefault="00C9522E" w:rsidP="00C9522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2. Заместителю главы администрации Сетищенского сельского поселения (Алексеевой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Pr="006F7A1E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Pr="006F7A1E">
        <w:rPr>
          <w:rFonts w:ascii="Times New Roman" w:hAnsi="Times New Roman" w:cs="Times New Roman"/>
          <w:sz w:val="28"/>
          <w:szCs w:val="28"/>
        </w:rPr>
        <w:t>.</w:t>
      </w:r>
      <w:r w:rsidRPr="006F7A1E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Pr="006F7A1E">
        <w:rPr>
          <w:rFonts w:ascii="Times New Roman" w:hAnsi="Times New Roman" w:cs="Times New Roman"/>
          <w:sz w:val="28"/>
          <w:szCs w:val="28"/>
        </w:rPr>
        <w:t>.</w:t>
      </w:r>
      <w:r w:rsidRPr="006F7A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F7A1E">
        <w:rPr>
          <w:rFonts w:ascii="Times New Roman" w:hAnsi="Times New Roman" w:cs="Times New Roman"/>
          <w:sz w:val="28"/>
          <w:szCs w:val="28"/>
        </w:rPr>
        <w:t>.</w:t>
      </w:r>
    </w:p>
    <w:p w:rsidR="00C9522E" w:rsidRPr="00C9522E" w:rsidRDefault="00C9522E" w:rsidP="00C9522E">
      <w:pPr>
        <w:pStyle w:val="a5"/>
        <w:tabs>
          <w:tab w:val="left" w:pos="993"/>
        </w:tabs>
        <w:spacing w:before="0"/>
        <w:ind w:left="0" w:firstLine="709"/>
        <w:contextualSpacing/>
        <w:rPr>
          <w:b/>
          <w:sz w:val="28"/>
          <w:szCs w:val="28"/>
          <w:lang w:val="ru-RU"/>
        </w:rPr>
      </w:pPr>
      <w:r w:rsidRPr="00C9522E">
        <w:rPr>
          <w:sz w:val="28"/>
          <w:szCs w:val="28"/>
          <w:lang w:val="ru-RU"/>
        </w:rPr>
        <w:t>3. Настоящее постановление вступает в  силу с момента обнародования.</w:t>
      </w:r>
    </w:p>
    <w:p w:rsidR="00C9522E" w:rsidRPr="00C9522E" w:rsidRDefault="00C9522E" w:rsidP="00C952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C9522E" w:rsidRPr="00C9522E" w:rsidRDefault="00C9522E" w:rsidP="00C952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747"/>
        <w:gridCol w:w="4639"/>
        <w:gridCol w:w="142"/>
      </w:tblGrid>
      <w:tr w:rsidR="00C9522E" w:rsidRPr="00C9522E" w:rsidTr="00C9522E">
        <w:tc>
          <w:tcPr>
            <w:tcW w:w="5108" w:type="dxa"/>
            <w:gridSpan w:val="2"/>
            <w:hideMark/>
          </w:tcPr>
          <w:p w:rsidR="00C9522E" w:rsidRPr="00C9522E" w:rsidRDefault="00C9522E" w:rsidP="007073E9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Сетищенского</w:t>
            </w:r>
            <w:r w:rsidRPr="00C9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1" w:type="dxa"/>
            <w:gridSpan w:val="2"/>
          </w:tcPr>
          <w:p w:rsidR="00C9522E" w:rsidRPr="00C9522E" w:rsidRDefault="007073E9" w:rsidP="00C9522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7620</wp:posOffset>
                  </wp:positionV>
                  <wp:extent cx="447675" cy="314325"/>
                  <wp:effectExtent l="19050" t="0" r="9525" b="0"/>
                  <wp:wrapThrough wrapText="bothSides">
                    <wp:wrapPolygon edited="0">
                      <wp:start x="-919" y="0"/>
                      <wp:lineTo x="-919" y="20945"/>
                      <wp:lineTo x="22060" y="20945"/>
                      <wp:lineTo x="22060" y="0"/>
                      <wp:lineTo x="-91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В.Мамонов</w:t>
            </w:r>
          </w:p>
        </w:tc>
      </w:tr>
      <w:tr w:rsidR="00C9522E" w:rsidRPr="00C9522E" w:rsidTr="00C9522E">
        <w:trPr>
          <w:gridAfter w:val="1"/>
          <w:wAfter w:w="142" w:type="dxa"/>
          <w:trHeight w:val="1316"/>
        </w:trPr>
        <w:tc>
          <w:tcPr>
            <w:tcW w:w="4361" w:type="dxa"/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5386" w:type="dxa"/>
            <w:gridSpan w:val="2"/>
          </w:tcPr>
          <w:p w:rsidR="00C9522E" w:rsidRPr="00C9522E" w:rsidRDefault="007073E9" w:rsidP="00C952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-9525</wp:posOffset>
                  </wp:positionV>
                  <wp:extent cx="1581150" cy="158115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9522E" w:rsidRPr="00C952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522E" w:rsidRPr="00C9522E" w:rsidRDefault="00C9522E" w:rsidP="00C952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9522E" w:rsidRPr="00C9522E" w:rsidRDefault="00C9522E" w:rsidP="00C952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Сетищенского</w:t>
            </w:r>
            <w:r w:rsidRPr="00C95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C9522E" w:rsidRPr="00C9522E" w:rsidRDefault="00C9522E" w:rsidP="00C952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</w:t>
            </w: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952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  <w:r w:rsidR="006A1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22E" w:rsidRPr="00C9522E" w:rsidRDefault="00C9522E" w:rsidP="00C9522E">
      <w:pPr>
        <w:pStyle w:val="Default"/>
        <w:contextualSpacing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ГЕНЕРАЛЬНАЯ СХЕМА ОЧИСТКИ ТЕРРИТОРИИ </w:t>
      </w:r>
    </w:p>
    <w:p w:rsidR="00C9522E" w:rsidRPr="00C9522E" w:rsidRDefault="00C9522E" w:rsidP="00C9522E">
      <w:pPr>
        <w:pStyle w:val="Default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СЕТИЩЕНСКОГО</w:t>
      </w:r>
      <w:r w:rsidRPr="00C9522E">
        <w:rPr>
          <w:b/>
          <w:bCs/>
          <w:sz w:val="28"/>
          <w:szCs w:val="28"/>
        </w:rPr>
        <w:t xml:space="preserve"> СЕЛЬСКОГО ПОСЕЛЕНИЯ НА 2017-2022 годы</w:t>
      </w:r>
    </w:p>
    <w:p w:rsidR="00C9522E" w:rsidRPr="00C9522E" w:rsidRDefault="00C9522E" w:rsidP="00C9522E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C9522E">
        <w:rPr>
          <w:sz w:val="28"/>
          <w:szCs w:val="28"/>
        </w:rPr>
        <w:t xml:space="preserve"> </w:t>
      </w:r>
    </w:p>
    <w:p w:rsidR="00C9522E" w:rsidRPr="00C9522E" w:rsidRDefault="00C9522E" w:rsidP="00C9522E">
      <w:pPr>
        <w:pStyle w:val="Default"/>
        <w:ind w:firstLine="708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1. Основание для разработки генеральной схемы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Очистка и уборка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среды. Генеральная схема является программным документом, который определяет направление развития данной сферы деятельности на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поселения, дает объективную оценку и возможность принятия руководителями органов местного самоуправления и руководителями специализированных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 </w:t>
      </w:r>
    </w:p>
    <w:p w:rsidR="00C9522E" w:rsidRPr="00C9522E" w:rsidRDefault="00C9522E" w:rsidP="00C9522E">
      <w:pPr>
        <w:pStyle w:val="Default"/>
        <w:ind w:firstLine="708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2. Область применения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Генеральная схема очистки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 на 2017-2020 годы определяет мероприятия,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образования. </w:t>
      </w:r>
    </w:p>
    <w:p w:rsidR="00C9522E" w:rsidRPr="00C9522E" w:rsidRDefault="00C9522E" w:rsidP="00C9522E">
      <w:pPr>
        <w:pStyle w:val="Default"/>
        <w:ind w:firstLine="708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3. Нормативные ссылки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Настоящая Генеральная схема очистки территории поселения соответствии со следующими нормативными правовыми актами: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Градостроительный кодекс Российской Федерации;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        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9522E" w:rsidRPr="00C9522E" w:rsidRDefault="00C9522E" w:rsidP="00C9522E">
      <w:pPr>
        <w:pStyle w:val="Default"/>
        <w:ind w:firstLine="58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Федеральный закон от 30.03.1999 г. №52-ФЗ «О санитарно-эпидемиологическом благополучии населения»; </w:t>
      </w:r>
    </w:p>
    <w:p w:rsidR="00C9522E" w:rsidRPr="00C9522E" w:rsidRDefault="00C9522E" w:rsidP="00C9522E">
      <w:pPr>
        <w:pStyle w:val="Default"/>
        <w:ind w:firstLine="58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Федеральный закон от 24.06.1998 г. № 89-ФЗ «Об отходах производства и потребления»; </w:t>
      </w:r>
    </w:p>
    <w:p w:rsidR="00C9522E" w:rsidRPr="00C9522E" w:rsidRDefault="00C9522E" w:rsidP="00C9522E">
      <w:pPr>
        <w:pStyle w:val="Default"/>
        <w:ind w:firstLine="58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Постановление Правительства РФ от 10.02.1997 г. № 155 «Об утверждении Правил предоставления услуг по вывозу твердых и жидких бытовых отходов»; </w:t>
      </w:r>
    </w:p>
    <w:p w:rsidR="00C9522E" w:rsidRPr="00C9522E" w:rsidRDefault="00C9522E" w:rsidP="00C9522E">
      <w:pPr>
        <w:pStyle w:val="Default"/>
        <w:ind w:firstLine="58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Постановление Госстроя России от 21.08.2003 г. № 152 «Методические рекомендации о порядке разработки генеральных схем очистки территорий населенных пунктов РФ. МКД 7-01.2003»;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lastRenderedPageBreak/>
        <w:t xml:space="preserve">СанПиН 42-128-4690-88 «Санитарные правила содержания территорий населенных мест»;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Постановление Государственного Комитета СССР по труду и социальным вопросам от 11.10.1986 № 400/23-34 « Об утверждении типовых норм времени на работы по механизированной уборке и санитарному содержанию населенных мест»;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Приказ Министра коммунального хозяйства РСФСР от 13.01.1971 № 30 «О порядке определения норм накопления бытовых отбросов»; </w:t>
      </w:r>
    </w:p>
    <w:p w:rsidR="00C9522E" w:rsidRPr="00C9522E" w:rsidRDefault="00C9522E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Правила благоустройства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поселения, утверждённые решением земского собрания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 от 30.08.2017г. № 247. </w:t>
      </w:r>
    </w:p>
    <w:p w:rsidR="00C9522E" w:rsidRPr="00C9522E" w:rsidRDefault="00C9522E" w:rsidP="00C9522E">
      <w:pPr>
        <w:pStyle w:val="Default"/>
        <w:ind w:firstLine="708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4. Терминология.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Бытовые отходы </w:t>
      </w:r>
      <w:r w:rsidRPr="00C9522E">
        <w:rPr>
          <w:sz w:val="28"/>
          <w:szCs w:val="28"/>
        </w:rPr>
        <w:t xml:space="preserve">- отходы потребления, образующиеся в бытовых условиях в результате жизнедеятельности населения.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Виды отходов </w:t>
      </w:r>
      <w:r w:rsidRPr="00C9522E">
        <w:rPr>
          <w:sz w:val="28"/>
          <w:szCs w:val="28"/>
        </w:rPr>
        <w:t xml:space="preserve">- совокупность отходов, которые имеют общие признаки в соответствии с системой классификации отходов.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Вторичные материальные ресурсы </w:t>
      </w:r>
      <w:r w:rsidRPr="00C9522E">
        <w:rPr>
          <w:sz w:val="28"/>
          <w:szCs w:val="28"/>
        </w:rPr>
        <w:t xml:space="preserve">(вторсырьё) - отходы потребления, которые используются вместо первичного сырья для производства продукции, выполнения работ или получения энергии.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Генеральная схема очистки территории муниципального образования </w:t>
      </w:r>
      <w:r w:rsidRPr="00C9522E">
        <w:rPr>
          <w:sz w:val="28"/>
          <w:szCs w:val="28"/>
        </w:rPr>
        <w:t xml:space="preserve">- 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Захоронение отходов </w:t>
      </w:r>
      <w:r w:rsidRPr="00C9522E">
        <w:rPr>
          <w:sz w:val="28"/>
          <w:szCs w:val="28"/>
        </w:rPr>
        <w:t xml:space="preserve">-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Договор на вывоз мусора </w:t>
      </w:r>
      <w:r w:rsidRPr="00C9522E">
        <w:rPr>
          <w:sz w:val="28"/>
          <w:szCs w:val="28"/>
        </w:rPr>
        <w:t xml:space="preserve">- письменное соглашение, имеющее юридическую силу, заключенное между заказчиком и подрядной специализированной организацией на вывоз твердых бытовых отходов, крупногабаритного мусора.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Использование отходов </w:t>
      </w:r>
      <w:r w:rsidRPr="00C9522E">
        <w:rPr>
          <w:sz w:val="28"/>
          <w:szCs w:val="28"/>
        </w:rPr>
        <w:t xml:space="preserve">- применение отходов для производства продукции, выполнения работ, оказания услуг или для получения энергии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Коммунальные отходы </w:t>
      </w:r>
      <w:r w:rsidRPr="00C9522E">
        <w:rPr>
          <w:sz w:val="28"/>
          <w:szCs w:val="28"/>
        </w:rPr>
        <w:t>- 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объектах.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Несанкционированные свалки отходов </w:t>
      </w:r>
      <w:r w:rsidRPr="00C9522E">
        <w:rPr>
          <w:sz w:val="28"/>
          <w:szCs w:val="28"/>
        </w:rPr>
        <w:t xml:space="preserve">- 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lastRenderedPageBreak/>
        <w:t xml:space="preserve">Обезвреживание отходов </w:t>
      </w:r>
      <w:r w:rsidRPr="00C9522E">
        <w:rPr>
          <w:sz w:val="28"/>
          <w:szCs w:val="28"/>
        </w:rPr>
        <w:t xml:space="preserve">- обработка отходов,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Обращение с отходами </w:t>
      </w:r>
      <w:r w:rsidRPr="00C9522E">
        <w:rPr>
          <w:sz w:val="28"/>
          <w:szCs w:val="28"/>
        </w:rPr>
        <w:t xml:space="preserve">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Отходы </w:t>
      </w:r>
      <w:r w:rsidRPr="00C9522E">
        <w:rPr>
          <w:sz w:val="28"/>
          <w:szCs w:val="28"/>
        </w:rPr>
        <w:t xml:space="preserve">- 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Переработка отходов </w:t>
      </w:r>
      <w:r w:rsidRPr="00C9522E">
        <w:rPr>
          <w:sz w:val="28"/>
          <w:szCs w:val="28"/>
        </w:rPr>
        <w:t xml:space="preserve">-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Полигон захоронения отходов </w:t>
      </w:r>
      <w:r w:rsidRPr="00C9522E">
        <w:rPr>
          <w:sz w:val="28"/>
          <w:szCs w:val="28"/>
        </w:rPr>
        <w:t xml:space="preserve">- 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Размещение отходов </w:t>
      </w:r>
      <w:r w:rsidRPr="00C9522E">
        <w:rPr>
          <w:sz w:val="28"/>
          <w:szCs w:val="28"/>
        </w:rPr>
        <w:t xml:space="preserve">- хранение и захоронение отходов.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Сбор отходов </w:t>
      </w:r>
      <w:r w:rsidRPr="00C9522E">
        <w:rPr>
          <w:sz w:val="28"/>
          <w:szCs w:val="28"/>
        </w:rPr>
        <w:t xml:space="preserve">- любая операция, являющаяся подготовительной к транспортировке или размещению отходов.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Свойства отходов </w:t>
      </w:r>
      <w:r w:rsidRPr="00C9522E">
        <w:rPr>
          <w:sz w:val="28"/>
          <w:szCs w:val="28"/>
        </w:rPr>
        <w:t xml:space="preserve">- местонахождение отходов, использование которых в течение обозримого срока не предполагается 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Сортировка отходов </w:t>
      </w:r>
      <w:r w:rsidRPr="00C9522E">
        <w:rPr>
          <w:sz w:val="28"/>
          <w:szCs w:val="28"/>
        </w:rPr>
        <w:t xml:space="preserve">- разделение и/или смешение отходов согласно определенным критериям на качество.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Твердые и жидкие бытовые отходы </w:t>
      </w:r>
      <w:r w:rsidRPr="00C9522E">
        <w:rPr>
          <w:sz w:val="28"/>
          <w:szCs w:val="28"/>
        </w:rPr>
        <w:t xml:space="preserve">– отходы, образующие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Хранени</w:t>
      </w:r>
      <w:r w:rsidRPr="00C9522E">
        <w:rPr>
          <w:sz w:val="28"/>
          <w:szCs w:val="28"/>
        </w:rPr>
        <w:t xml:space="preserve">е - содержание отходов в объектах размещения отходов в  целях их последующего захоронения, обезвреживания или использования.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color w:val="auto"/>
          <w:sz w:val="28"/>
          <w:szCs w:val="28"/>
        </w:rPr>
        <w:t xml:space="preserve">Утилизация </w:t>
      </w:r>
      <w:r w:rsidRPr="00C9522E">
        <w:rPr>
          <w:color w:val="auto"/>
          <w:sz w:val="28"/>
          <w:szCs w:val="28"/>
        </w:rPr>
        <w:t xml:space="preserve">- </w:t>
      </w:r>
      <w:r w:rsidRPr="00C9522E">
        <w:rPr>
          <w:sz w:val="28"/>
          <w:szCs w:val="28"/>
        </w:rPr>
        <w:t xml:space="preserve">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lastRenderedPageBreak/>
        <w:t xml:space="preserve">Компостирование </w:t>
      </w:r>
      <w:r w:rsidRPr="00C9522E">
        <w:rPr>
          <w:sz w:val="28"/>
          <w:szCs w:val="28"/>
        </w:rPr>
        <w:t xml:space="preserve">– биологический способ переработки органических отходов жизнедеятельности людей и животных, в том числе и навоза в почвенный компонент и биогумус.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>4.1.Обозначения и сокращения.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 Генеральная схема очистки территории </w:t>
      </w:r>
      <w:r>
        <w:rPr>
          <w:sz w:val="28"/>
          <w:szCs w:val="28"/>
        </w:rPr>
        <w:t>Сетищенского</w:t>
      </w:r>
      <w:r w:rsidRPr="00C9522E">
        <w:rPr>
          <w:sz w:val="28"/>
          <w:szCs w:val="28"/>
        </w:rPr>
        <w:t xml:space="preserve"> сельского поселения: Твердые бытовые отходы – ТБО.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Жидкие бытовые отходы – ЖБО.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Крупно габаритные отходы – КГО.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Пескосоляная смесь – ПСС. 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>Предельно допустимая концентрация – ПДК.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sz w:val="28"/>
          <w:szCs w:val="28"/>
        </w:rPr>
        <w:t xml:space="preserve"> </w:t>
      </w:r>
    </w:p>
    <w:p w:rsidR="00C9522E" w:rsidRPr="00C9522E" w:rsidRDefault="00C9522E" w:rsidP="00C9522E">
      <w:pPr>
        <w:pStyle w:val="Default"/>
        <w:contextualSpacing/>
        <w:jc w:val="center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5. Общие сведения о </w:t>
      </w:r>
      <w:r w:rsidR="006A19A9">
        <w:rPr>
          <w:b/>
          <w:bCs/>
          <w:sz w:val="28"/>
          <w:szCs w:val="28"/>
        </w:rPr>
        <w:t>Сетищенском</w:t>
      </w:r>
      <w:r w:rsidRPr="00C9522E">
        <w:rPr>
          <w:b/>
          <w:bCs/>
          <w:sz w:val="28"/>
          <w:szCs w:val="28"/>
        </w:rPr>
        <w:t xml:space="preserve"> сельском поселении.</w:t>
      </w: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</w:p>
    <w:p w:rsidR="00C9522E" w:rsidRPr="00C9522E" w:rsidRDefault="00C9522E" w:rsidP="00C9522E">
      <w:pPr>
        <w:pStyle w:val="Default"/>
        <w:contextualSpacing/>
        <w:jc w:val="both"/>
        <w:rPr>
          <w:sz w:val="28"/>
          <w:szCs w:val="28"/>
        </w:rPr>
      </w:pPr>
      <w:r w:rsidRPr="00C9522E">
        <w:rPr>
          <w:b/>
          <w:bCs/>
          <w:sz w:val="28"/>
          <w:szCs w:val="28"/>
        </w:rPr>
        <w:t xml:space="preserve">5.1. Географическое положение </w:t>
      </w:r>
    </w:p>
    <w:p w:rsidR="00C9522E" w:rsidRPr="00C9522E" w:rsidRDefault="006A19A9" w:rsidP="00C9522E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Сетищенское </w:t>
      </w:r>
      <w:r w:rsidR="00C9522E" w:rsidRPr="00C9522E">
        <w:rPr>
          <w:sz w:val="28"/>
          <w:szCs w:val="28"/>
        </w:rPr>
        <w:t xml:space="preserve">е сельское поселение находится в Красненском районе Белгородской области. </w:t>
      </w:r>
    </w:p>
    <w:p w:rsidR="00C9522E" w:rsidRPr="006A19A9" w:rsidRDefault="006A19A9" w:rsidP="00C9522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Сетищенское</w:t>
      </w:r>
      <w:r w:rsidR="00C9522E" w:rsidRPr="00C9522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«Красненский район» Белгородской области, административным центром которого является село </w:t>
      </w:r>
      <w:r>
        <w:rPr>
          <w:rFonts w:ascii="Times New Roman" w:hAnsi="Times New Roman" w:cs="Times New Roman"/>
          <w:sz w:val="28"/>
          <w:szCs w:val="28"/>
        </w:rPr>
        <w:t>Сетище</w:t>
      </w:r>
      <w:r w:rsidR="00C9522E" w:rsidRPr="00C9522E">
        <w:rPr>
          <w:rFonts w:ascii="Times New Roman" w:hAnsi="Times New Roman" w:cs="Times New Roman"/>
          <w:sz w:val="28"/>
          <w:szCs w:val="28"/>
        </w:rPr>
        <w:t xml:space="preserve">, в границах которого находится </w:t>
      </w:r>
      <w:r>
        <w:rPr>
          <w:rFonts w:ascii="Times New Roman" w:hAnsi="Times New Roman" w:cs="Times New Roman"/>
          <w:sz w:val="28"/>
          <w:szCs w:val="28"/>
        </w:rPr>
        <w:t xml:space="preserve">олин населенный пункт. </w:t>
      </w:r>
      <w:r w:rsidRPr="006A19A9">
        <w:rPr>
          <w:rFonts w:ascii="Times New Roman" w:hAnsi="Times New Roman" w:cs="Times New Roman"/>
          <w:sz w:val="28"/>
          <w:szCs w:val="28"/>
        </w:rPr>
        <w:t>Село Сетище граничит с восточной сторо</w:t>
      </w:r>
      <w:r>
        <w:rPr>
          <w:rFonts w:ascii="Times New Roman" w:hAnsi="Times New Roman" w:cs="Times New Roman"/>
          <w:sz w:val="28"/>
          <w:szCs w:val="28"/>
        </w:rPr>
        <w:t xml:space="preserve">ны с. Красное, с юго-западной село  Круглое — село </w:t>
      </w:r>
      <w:r w:rsidRPr="006A19A9">
        <w:rPr>
          <w:rFonts w:ascii="Times New Roman" w:hAnsi="Times New Roman" w:cs="Times New Roman"/>
          <w:sz w:val="28"/>
          <w:szCs w:val="28"/>
        </w:rPr>
        <w:t xml:space="preserve"> Заломное и северо-западной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6A19A9">
        <w:rPr>
          <w:rFonts w:ascii="Times New Roman" w:hAnsi="Times New Roman" w:cs="Times New Roman"/>
          <w:sz w:val="28"/>
          <w:szCs w:val="28"/>
        </w:rPr>
        <w:t xml:space="preserve"> Горки.</w:t>
      </w:r>
    </w:p>
    <w:p w:rsidR="00C9522E" w:rsidRPr="006A19A9" w:rsidRDefault="00C9522E" w:rsidP="00C9522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>5.2.Природно-климатические условия</w:t>
      </w:r>
    </w:p>
    <w:p w:rsidR="00C9522E" w:rsidRPr="00C9522E" w:rsidRDefault="00C9522E" w:rsidP="00C9522E">
      <w:pPr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5" w:type="dxa"/>
        <w:tblLayout w:type="fixed"/>
        <w:tblLook w:val="04A0"/>
      </w:tblPr>
      <w:tblGrid>
        <w:gridCol w:w="5269"/>
        <w:gridCol w:w="2636"/>
        <w:gridCol w:w="2040"/>
      </w:tblGrid>
      <w:tr w:rsidR="00C9522E" w:rsidRPr="00C9522E" w:rsidTr="00C9522E">
        <w:trPr>
          <w:trHeight w:val="247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b/>
                <w:sz w:val="28"/>
                <w:szCs w:val="28"/>
              </w:rPr>
            </w:pPr>
            <w:r w:rsidRPr="00C9522E">
              <w:rPr>
                <w:b/>
                <w:sz w:val="28"/>
                <w:szCs w:val="28"/>
              </w:rPr>
              <w:t xml:space="preserve">Наименование характеристик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b/>
                <w:sz w:val="28"/>
                <w:szCs w:val="28"/>
              </w:rPr>
            </w:pPr>
            <w:r w:rsidRPr="00C9522E">
              <w:rPr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b/>
                <w:sz w:val="28"/>
                <w:szCs w:val="28"/>
              </w:rPr>
            </w:pPr>
            <w:r w:rsidRPr="00C9522E">
              <w:rPr>
                <w:b/>
                <w:sz w:val="28"/>
                <w:szCs w:val="28"/>
              </w:rPr>
              <w:t xml:space="preserve">Величина </w:t>
            </w:r>
          </w:p>
        </w:tc>
      </w:tr>
      <w:tr w:rsidR="00C9522E" w:rsidRPr="00C9522E" w:rsidTr="00C9522E">
        <w:trPr>
          <w:trHeight w:val="109"/>
        </w:trPr>
        <w:tc>
          <w:tcPr>
            <w:tcW w:w="99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Температурный режим: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Средняя годовая температура воздуха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6,7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Средняя температура января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-9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Средняя температура июля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21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Абсолютный минимум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-38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Абсолютный максимум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40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Продолжительность отопительного периода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сутки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180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Средняя температура отопительного периода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0,8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Относительная влажность (среднегодовая)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72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Среднегодовая сумма осадков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мм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500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lastRenderedPageBreak/>
              <w:t xml:space="preserve">Число дней со снежным покровом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дни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56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Средняя высота снежного покрова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см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20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Температура почвы, средняя за год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18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Глубина промерзания почвы, средняя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см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60 </w:t>
            </w:r>
          </w:p>
        </w:tc>
      </w:tr>
      <w:tr w:rsidR="00C9522E" w:rsidRPr="00C9522E" w:rsidTr="00C9522E">
        <w:trPr>
          <w:trHeight w:val="109"/>
        </w:trPr>
        <w:tc>
          <w:tcPr>
            <w:tcW w:w="99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Ветровой режим: </w:t>
            </w:r>
          </w:p>
        </w:tc>
      </w:tr>
      <w:tr w:rsidR="00C9522E" w:rsidRPr="00C9522E" w:rsidTr="00C9522E">
        <w:trPr>
          <w:trHeight w:val="10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Среднегодовая скорость ветра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м/сек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3,8-4,8 </w:t>
            </w:r>
          </w:p>
        </w:tc>
      </w:tr>
      <w:tr w:rsidR="00C9522E" w:rsidRPr="00C9522E" w:rsidTr="00C9522E">
        <w:trPr>
          <w:trHeight w:val="661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Преобладающие направления ветра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румбы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западные, южные, юго-западные, северо-восточные </w:t>
            </w:r>
          </w:p>
        </w:tc>
      </w:tr>
      <w:tr w:rsidR="00C9522E" w:rsidRPr="00C9522E" w:rsidTr="00C9522E">
        <w:trPr>
          <w:trHeight w:val="247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Скорость ветра, повторяемость превышения которой составляет 5%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м/сек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5 </w:t>
            </w:r>
          </w:p>
        </w:tc>
      </w:tr>
      <w:tr w:rsidR="00C9522E" w:rsidRPr="00C9522E" w:rsidTr="00C9522E">
        <w:trPr>
          <w:trHeight w:val="247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>Повторяемость скоростей ветра 0-1 м/сек и приземной инверсии с нижней границей 0.01-</w:t>
            </w:r>
            <w:smartTag w:uri="urn:schemas-microsoft-com:office:smarttags" w:element="metricconverter">
              <w:smartTagPr>
                <w:attr w:name="ProductID" w:val="0,05 км"/>
              </w:smartTagPr>
              <w:r w:rsidRPr="00C9522E">
                <w:rPr>
                  <w:sz w:val="28"/>
                  <w:szCs w:val="28"/>
                </w:rPr>
                <w:t>0,05 км</w:t>
              </w:r>
            </w:smartTag>
            <w:r w:rsidRPr="00C952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22E" w:rsidRPr="00C9522E" w:rsidRDefault="00C9522E" w:rsidP="00C9522E">
            <w:pPr>
              <w:pStyle w:val="Default"/>
              <w:contextualSpacing/>
              <w:rPr>
                <w:sz w:val="28"/>
                <w:szCs w:val="28"/>
              </w:rPr>
            </w:pPr>
            <w:r w:rsidRPr="00C9522E">
              <w:rPr>
                <w:sz w:val="28"/>
                <w:szCs w:val="28"/>
              </w:rPr>
              <w:t xml:space="preserve">13 </w:t>
            </w:r>
          </w:p>
        </w:tc>
      </w:tr>
    </w:tbl>
    <w:p w:rsidR="00C9522E" w:rsidRPr="00C9522E" w:rsidRDefault="00C9522E" w:rsidP="00C9522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 xml:space="preserve">5.3. Краткая характеристика поселения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входит – </w:t>
      </w:r>
      <w:r w:rsidR="006A19A9">
        <w:rPr>
          <w:rFonts w:ascii="Times New Roman" w:hAnsi="Times New Roman" w:cs="Times New Roman"/>
          <w:sz w:val="28"/>
          <w:szCs w:val="28"/>
        </w:rPr>
        <w:t>1 населенный пункт</w:t>
      </w:r>
      <w:r w:rsidRPr="00C95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22E" w:rsidRPr="00C9522E" w:rsidRDefault="00C9522E" w:rsidP="00C9522E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838"/>
        <w:gridCol w:w="1969"/>
        <w:gridCol w:w="1908"/>
        <w:gridCol w:w="1970"/>
      </w:tblGrid>
      <w:tr w:rsidR="00C9522E" w:rsidRPr="00C9522E" w:rsidTr="006A19A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Количество постоянно проживающих жителей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Количество жилых домов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временно проживающих жителей (дачники) </w:t>
            </w:r>
          </w:p>
        </w:tc>
      </w:tr>
      <w:tr w:rsidR="00C9522E" w:rsidRPr="00C9522E" w:rsidTr="006A19A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2E" w:rsidRPr="00C9522E" w:rsidRDefault="00C9522E" w:rsidP="00C952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6A19A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6A19A9">
              <w:rPr>
                <w:rFonts w:ascii="Times New Roman" w:hAnsi="Times New Roman" w:cs="Times New Roman"/>
                <w:sz w:val="28"/>
                <w:szCs w:val="28"/>
              </w:rPr>
              <w:t>СЕТИЩЕ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E6084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6084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E6084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6084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E6084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60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с. </w:t>
      </w:r>
      <w:r w:rsidR="00E6084D">
        <w:rPr>
          <w:rFonts w:ascii="Times New Roman" w:hAnsi="Times New Roman" w:cs="Times New Roman"/>
          <w:sz w:val="28"/>
          <w:szCs w:val="28"/>
        </w:rPr>
        <w:t xml:space="preserve">Сетище </w:t>
      </w:r>
      <w:r w:rsidRPr="00C9522E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E6084D" w:rsidRPr="00E6084D">
        <w:rPr>
          <w:rFonts w:ascii="Times New Roman" w:hAnsi="Times New Roman" w:cs="Times New Roman"/>
          <w:sz w:val="28"/>
          <w:szCs w:val="28"/>
        </w:rPr>
        <w:t>северо-западной</w:t>
      </w:r>
      <w:r w:rsidR="00E60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22E">
        <w:rPr>
          <w:rFonts w:ascii="Times New Roman" w:hAnsi="Times New Roman" w:cs="Times New Roman"/>
          <w:sz w:val="28"/>
          <w:szCs w:val="28"/>
        </w:rPr>
        <w:t xml:space="preserve">части Красненского района, в </w:t>
      </w:r>
      <w:r w:rsidR="00E6084D">
        <w:rPr>
          <w:rFonts w:ascii="Times New Roman" w:hAnsi="Times New Roman" w:cs="Times New Roman"/>
          <w:sz w:val="28"/>
          <w:szCs w:val="28"/>
        </w:rPr>
        <w:t>3</w:t>
      </w:r>
      <w:r w:rsidRPr="00C9522E">
        <w:rPr>
          <w:rFonts w:ascii="Times New Roman" w:hAnsi="Times New Roman" w:cs="Times New Roman"/>
          <w:sz w:val="28"/>
          <w:szCs w:val="28"/>
        </w:rPr>
        <w:t xml:space="preserve"> км от районного          центра – села Красное и 200 км от областного центра – города Белгород. Ближайшими железнодорожными станциями к сельскому поселению являются город Алексеевка (5</w:t>
      </w:r>
      <w:r w:rsidR="00E6084D">
        <w:rPr>
          <w:rFonts w:ascii="Times New Roman" w:hAnsi="Times New Roman" w:cs="Times New Roman"/>
          <w:sz w:val="28"/>
          <w:szCs w:val="28"/>
        </w:rPr>
        <w:t>0</w:t>
      </w:r>
      <w:r w:rsidRPr="00C9522E">
        <w:rPr>
          <w:rFonts w:ascii="Times New Roman" w:hAnsi="Times New Roman" w:cs="Times New Roman"/>
          <w:sz w:val="28"/>
          <w:szCs w:val="28"/>
        </w:rPr>
        <w:t xml:space="preserve"> км). </w:t>
      </w:r>
    </w:p>
    <w:p w:rsidR="00C9522E" w:rsidRPr="00C9522E" w:rsidRDefault="00C9522E" w:rsidP="00C9522E">
      <w:pPr>
        <w:pStyle w:val="a3"/>
        <w:ind w:firstLine="709"/>
        <w:contextualSpacing/>
        <w:jc w:val="both"/>
        <w:rPr>
          <w:szCs w:val="28"/>
        </w:rPr>
      </w:pPr>
      <w:r w:rsidRPr="00C9522E">
        <w:rPr>
          <w:szCs w:val="28"/>
        </w:rPr>
        <w:t xml:space="preserve">Площадь территории </w:t>
      </w:r>
      <w:r>
        <w:rPr>
          <w:szCs w:val="28"/>
        </w:rPr>
        <w:t>Сетищенского</w:t>
      </w:r>
      <w:r w:rsidRPr="00C9522E">
        <w:rPr>
          <w:szCs w:val="28"/>
        </w:rPr>
        <w:t xml:space="preserve"> сельского поселения составляет - 7207 га.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Общая площадь жилого фонда составляет – 25762,4 кв.м.  Отопление жилого фонда индивидуальное.     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>5.3. Перечень организаций и учреждений, расположенных на территории поселения:</w:t>
      </w:r>
      <w:r w:rsidRPr="00C9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lastRenderedPageBreak/>
        <w:t>- МОУ «</w:t>
      </w:r>
      <w:r w:rsidR="006A19A9">
        <w:rPr>
          <w:rFonts w:ascii="Times New Roman" w:hAnsi="Times New Roman" w:cs="Times New Roman"/>
          <w:sz w:val="28"/>
          <w:szCs w:val="28"/>
        </w:rPr>
        <w:t>Сетищенская О</w:t>
      </w:r>
      <w:r w:rsidRPr="00C9522E">
        <w:rPr>
          <w:rFonts w:ascii="Times New Roman" w:hAnsi="Times New Roman" w:cs="Times New Roman"/>
          <w:sz w:val="28"/>
          <w:szCs w:val="28"/>
        </w:rPr>
        <w:t xml:space="preserve">ОШ»;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</w:t>
      </w:r>
      <w:r w:rsidR="006A19A9">
        <w:rPr>
          <w:rFonts w:ascii="Times New Roman" w:hAnsi="Times New Roman" w:cs="Times New Roman"/>
          <w:sz w:val="28"/>
          <w:szCs w:val="28"/>
        </w:rPr>
        <w:t xml:space="preserve">Сетищенский </w:t>
      </w:r>
      <w:r w:rsidRPr="00C9522E">
        <w:rPr>
          <w:rFonts w:ascii="Times New Roman" w:hAnsi="Times New Roman" w:cs="Times New Roman"/>
          <w:sz w:val="28"/>
          <w:szCs w:val="28"/>
        </w:rPr>
        <w:t xml:space="preserve"> детский сад  «</w:t>
      </w:r>
      <w:r w:rsidR="006A19A9">
        <w:rPr>
          <w:rFonts w:ascii="Times New Roman" w:hAnsi="Times New Roman" w:cs="Times New Roman"/>
          <w:sz w:val="28"/>
          <w:szCs w:val="28"/>
        </w:rPr>
        <w:t>Сказка</w:t>
      </w:r>
      <w:r w:rsidRPr="00C9522E">
        <w:rPr>
          <w:rFonts w:ascii="Times New Roman" w:hAnsi="Times New Roman" w:cs="Times New Roman"/>
          <w:sz w:val="28"/>
          <w:szCs w:val="28"/>
        </w:rPr>
        <w:t>»;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</w:t>
      </w:r>
      <w:r w:rsidR="006A19A9">
        <w:rPr>
          <w:rFonts w:ascii="Times New Roman" w:hAnsi="Times New Roman" w:cs="Times New Roman"/>
          <w:sz w:val="28"/>
          <w:szCs w:val="28"/>
        </w:rPr>
        <w:t>Сетищенское п</w:t>
      </w:r>
      <w:r w:rsidRPr="00C9522E">
        <w:rPr>
          <w:rFonts w:ascii="Times New Roman" w:hAnsi="Times New Roman" w:cs="Times New Roman"/>
          <w:sz w:val="28"/>
          <w:szCs w:val="28"/>
        </w:rPr>
        <w:t xml:space="preserve">очтовое отделение связи;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</w:t>
      </w:r>
      <w:r w:rsidR="006A19A9">
        <w:rPr>
          <w:rFonts w:ascii="Times New Roman" w:hAnsi="Times New Roman" w:cs="Times New Roman"/>
          <w:sz w:val="28"/>
          <w:szCs w:val="28"/>
        </w:rPr>
        <w:t>Сетищенский офис семейного врача</w:t>
      </w:r>
      <w:r w:rsidRPr="00C9522E">
        <w:rPr>
          <w:rFonts w:ascii="Times New Roman" w:hAnsi="Times New Roman" w:cs="Times New Roman"/>
          <w:sz w:val="28"/>
          <w:szCs w:val="28"/>
        </w:rPr>
        <w:t>;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- магазин «</w:t>
      </w:r>
      <w:r w:rsidR="006A19A9">
        <w:rPr>
          <w:rFonts w:ascii="Times New Roman" w:hAnsi="Times New Roman" w:cs="Times New Roman"/>
          <w:sz w:val="28"/>
          <w:szCs w:val="28"/>
        </w:rPr>
        <w:t>Марсель</w:t>
      </w:r>
      <w:r w:rsidRPr="00C9522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- магазин «</w:t>
      </w:r>
      <w:r w:rsidR="006A19A9">
        <w:rPr>
          <w:rFonts w:ascii="Times New Roman" w:hAnsi="Times New Roman" w:cs="Times New Roman"/>
          <w:sz w:val="28"/>
          <w:szCs w:val="28"/>
        </w:rPr>
        <w:t>Тарзан+</w:t>
      </w:r>
      <w:r w:rsidRPr="00C9522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</w:t>
      </w:r>
      <w:r w:rsidR="006A19A9">
        <w:rPr>
          <w:rFonts w:ascii="Times New Roman" w:hAnsi="Times New Roman" w:cs="Times New Roman"/>
          <w:sz w:val="28"/>
          <w:szCs w:val="28"/>
        </w:rPr>
        <w:t>ЗАО «Колос</w:t>
      </w:r>
      <w:r w:rsidRPr="00C9522E">
        <w:rPr>
          <w:rFonts w:ascii="Times New Roman" w:hAnsi="Times New Roman" w:cs="Times New Roman"/>
          <w:sz w:val="28"/>
          <w:szCs w:val="28"/>
        </w:rPr>
        <w:t>»;</w:t>
      </w:r>
    </w:p>
    <w:p w:rsidR="00E6084D" w:rsidRPr="00C9522E" w:rsidRDefault="00E6084D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Красненский РЭС;</w:t>
      </w:r>
    </w:p>
    <w:p w:rsidR="00C9522E" w:rsidRPr="00C9522E" w:rsidRDefault="00C9522E" w:rsidP="00C9522E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>5.4.Улично - дорожная сеть.</w:t>
      </w:r>
      <w:r w:rsidRPr="00C9522E">
        <w:rPr>
          <w:rFonts w:ascii="Times New Roman" w:hAnsi="Times New Roman" w:cs="Times New Roman"/>
          <w:sz w:val="28"/>
          <w:szCs w:val="28"/>
        </w:rPr>
        <w:t xml:space="preserve"> Протяженность внутри поселенческих дорог составляет </w:t>
      </w:r>
      <w:r w:rsidR="00E6084D">
        <w:rPr>
          <w:rFonts w:ascii="Times New Roman" w:hAnsi="Times New Roman" w:cs="Times New Roman"/>
          <w:sz w:val="28"/>
          <w:szCs w:val="28"/>
        </w:rPr>
        <w:t>11,6</w:t>
      </w:r>
      <w:r w:rsidRPr="00C9522E">
        <w:rPr>
          <w:rFonts w:ascii="Times New Roman" w:hAnsi="Times New Roman" w:cs="Times New Roman"/>
          <w:sz w:val="28"/>
          <w:szCs w:val="28"/>
        </w:rPr>
        <w:t xml:space="preserve"> км. Ливневая канализация в населенн</w:t>
      </w:r>
      <w:r w:rsidR="006A19A9">
        <w:rPr>
          <w:rFonts w:ascii="Times New Roman" w:hAnsi="Times New Roman" w:cs="Times New Roman"/>
          <w:sz w:val="28"/>
          <w:szCs w:val="28"/>
        </w:rPr>
        <w:t>ом</w:t>
      </w:r>
      <w:r w:rsidRPr="00C9522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A19A9">
        <w:rPr>
          <w:rFonts w:ascii="Times New Roman" w:hAnsi="Times New Roman" w:cs="Times New Roman"/>
          <w:sz w:val="28"/>
          <w:szCs w:val="28"/>
        </w:rPr>
        <w:t>е</w:t>
      </w:r>
      <w:r w:rsidRPr="00C9522E">
        <w:rPr>
          <w:rFonts w:ascii="Times New Roman" w:hAnsi="Times New Roman" w:cs="Times New Roman"/>
          <w:sz w:val="28"/>
          <w:szCs w:val="28"/>
        </w:rPr>
        <w:t xml:space="preserve"> отсутствует.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 xml:space="preserve">6. Существующее состояние дел по санитарной очистке территории </w:t>
      </w: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        </w:t>
      </w:r>
    </w:p>
    <w:p w:rsidR="00C9522E" w:rsidRPr="00C9522E" w:rsidRDefault="00C9522E" w:rsidP="00C9522E">
      <w:pPr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52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6.1.Организации осуществляющие сбор и вывоз ТБО на территории поселения.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C9522E" w:rsidRPr="00C9522E" w:rsidTr="00C9522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                           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Тариф за услугу по сбору и вывозу ТБО</w:t>
            </w:r>
          </w:p>
        </w:tc>
      </w:tr>
      <w:tr w:rsidR="00C9522E" w:rsidRPr="00C9522E" w:rsidTr="00C9522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МУП ЖКХ «Красненское»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по утвержденному тарифу </w:t>
            </w:r>
          </w:p>
        </w:tc>
      </w:tr>
    </w:tbl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6.2. Современное состояние системы санитарной очистки и уборки.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Основными задачами санитарной очистки и уборки в  </w:t>
      </w:r>
      <w:r w:rsidR="006A19A9">
        <w:rPr>
          <w:rFonts w:ascii="Times New Roman" w:hAnsi="Times New Roman" w:cs="Times New Roman"/>
          <w:sz w:val="28"/>
          <w:szCs w:val="28"/>
        </w:rPr>
        <w:t>Сетищенском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сельском поселении являются: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сбор, транспортировка и утилизация твердых бытовых отходов;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сбор, удаление крупногабаритных твердых бытовых отходов;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уборка территории от уличного смета, листьев, снега и льда, с обеспечением нормального передвижения населения и транспорта.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санитарной очистки в сельском поселении возложена на администрацию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- проводит с гражданами организационную и разъяснительную работу по организации сбора твердых и бытовых отходов.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Основанием для сбора и вывоза бытовых отходов и мусора по территории сельского поселения является заключенный в установленном законом порядке договор.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lastRenderedPageBreak/>
        <w:t xml:space="preserve">Договор на вывоз ТБО заключается со специализированной организацией, определенной в порядке, установленном действующим законодательством. Вопросы санитарного содержания и уборки территории регулируются нормативным правовым актом: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утверждённые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от 3</w:t>
      </w:r>
      <w:r w:rsidR="00E6084D">
        <w:rPr>
          <w:rFonts w:ascii="Times New Roman" w:hAnsi="Times New Roman" w:cs="Times New Roman"/>
          <w:sz w:val="28"/>
          <w:szCs w:val="28"/>
        </w:rPr>
        <w:t>1</w:t>
      </w:r>
      <w:r w:rsidRPr="00C9522E">
        <w:rPr>
          <w:rFonts w:ascii="Times New Roman" w:hAnsi="Times New Roman" w:cs="Times New Roman"/>
          <w:sz w:val="28"/>
          <w:szCs w:val="28"/>
        </w:rPr>
        <w:t>.08.2017г. № 2</w:t>
      </w:r>
      <w:r w:rsidR="00E6084D">
        <w:rPr>
          <w:rFonts w:ascii="Times New Roman" w:hAnsi="Times New Roman" w:cs="Times New Roman"/>
          <w:sz w:val="28"/>
          <w:szCs w:val="28"/>
        </w:rPr>
        <w:t>56</w:t>
      </w:r>
      <w:r w:rsidRPr="00C9522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6.3. Существующая система сбора и вывоза ТБО.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Сбор и вывоз отходов в </w:t>
      </w:r>
      <w:r w:rsidR="006A19A9">
        <w:rPr>
          <w:rFonts w:ascii="Times New Roman" w:hAnsi="Times New Roman" w:cs="Times New Roman"/>
          <w:sz w:val="28"/>
          <w:szCs w:val="28"/>
        </w:rPr>
        <w:t>Сетищенском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сельском поселении от населения, организаций и предприятий осуществляется по планово-регулярной и заявочной системам.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6.4. Система сбора и вывоза ТБО от населения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Сбор ТБО производится мешковым способом по графику. Вывоз производится специализированным автотранспортом МУП ЖКХ «Красненское».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Договора на сбор и вывоз ТБО заключаются гражданами, со специализированной организацией с учетом норм накопления утвержденных нормативными актами органа местного самоуправления, действующими на момент заключения договора и тарифов, установленных специализированной организацией.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Гражданам, проживающим на территории поселения, запрещается производить сжигание ТБО, сброс ТБО в не отведенных для этих целей местах.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Место сбора и вывоза ТБО определяются Администрацией сельского поселения совместно по согласованию с гражданами.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осуществляет сбор и вывоз ТБО по заключенным договорам в соответствии со сроками и графиком, установленными в договоре;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осуществляет уборку просыпавшегося мусора при погрузочно- разгрузочных работах.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6.5. Система сбора и вывоза КГО от населения.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Крупногабаритные отходы при их накапливании вывозятся  МУП ЖКХ «Красненское» по заявкам жителей, транспортом для вывоза коммунальных отходов.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6.6. Периодичность удаления ТБО и КГО.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2349"/>
        <w:gridCol w:w="2389"/>
        <w:gridCol w:w="2437"/>
      </w:tblGrid>
      <w:tr w:rsidR="00C9522E" w:rsidRPr="00C9522E" w:rsidTr="00C9522E">
        <w:trPr>
          <w:trHeight w:val="270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9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удаления</w:t>
            </w:r>
          </w:p>
        </w:tc>
      </w:tr>
      <w:tr w:rsidR="00C9522E" w:rsidRPr="00C9522E" w:rsidTr="00C9522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E" w:rsidRPr="00C9522E" w:rsidRDefault="00C9522E" w:rsidP="00C952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КГО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</w:tr>
      <w:tr w:rsidR="00C9522E" w:rsidRPr="00C9522E" w:rsidTr="00C9522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E" w:rsidRPr="00C9522E" w:rsidRDefault="00C9522E" w:rsidP="00C952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2E" w:rsidRPr="00C9522E" w:rsidRDefault="00C9522E" w:rsidP="00C9522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Контейнерная система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Бесконтейнерная система</w:t>
            </w:r>
          </w:p>
        </w:tc>
      </w:tr>
      <w:tr w:rsidR="00C9522E" w:rsidRPr="00C9522E" w:rsidTr="00C9522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Жилищный сектор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По мере накопления по заявкам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E" w:rsidRPr="00C9522E" w:rsidRDefault="00C9522E" w:rsidP="00C9522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2E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</w:tbl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6.6. Порядок вывоза ЖБО от населения и организаций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Дома в поселении в полном объеме оснащены централизованным водоснабжением. Вне канализованной части частного сектора сбор жидких бытовых отходов осуществляется в изолированные выгреба (сливные ямы). Вывоз производится специализированным транспортом на сливные пункты ЖБО по мере заполнения емкостей.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Требования к оборудованию выгребной ямы. </w:t>
      </w:r>
      <w:r w:rsidRPr="00C9522E">
        <w:rPr>
          <w:rFonts w:ascii="Times New Roman" w:hAnsi="Times New Roman" w:cs="Times New Roman"/>
          <w:b/>
          <w:sz w:val="28"/>
          <w:szCs w:val="28"/>
        </w:rPr>
        <w:t>Выгребная яма</w:t>
      </w:r>
      <w:r w:rsidRPr="00C9522E">
        <w:rPr>
          <w:rFonts w:ascii="Times New Roman" w:hAnsi="Times New Roman" w:cs="Times New Roman"/>
          <w:sz w:val="28"/>
          <w:szCs w:val="28"/>
        </w:rPr>
        <w:t xml:space="preserve"> - самое простое сооружение канализации для домов с минимальным расходом воды. Она состоит из герметической емкости, куда стоки от дома сливаются для накопления и хранения и откачиваются по мере заполнения с помощью ассенизационной машины. Размеры произвольны, зависят от количества потребляемой воды и периодичности откачки. Располагают выгребную яму как можно дальше от питьевого колодца или скважины и ниже по рельефу. Дно делают наклонным в сторону приямка для более полного опорожнения. Материал - железобетон, металл, оштукатуренный кирпич. К выгребной яме должен быть обеспечен подъезд ассенизационной машины. Запрещено использовать выгребные ямы без дна с фильтрацией в грунт неочищенных стоков. По санитарным нормам в радиусе </w:t>
      </w:r>
      <w:smartTag w:uri="urn:schemas-microsoft-com:office:smarttags" w:element="metricconverter">
        <w:smartTagPr>
          <w:attr w:name="ProductID" w:val="30 метров"/>
        </w:smartTagPr>
        <w:r w:rsidRPr="00C9522E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C9522E">
        <w:rPr>
          <w:rFonts w:ascii="Times New Roman" w:hAnsi="Times New Roman" w:cs="Times New Roman"/>
          <w:sz w:val="28"/>
          <w:szCs w:val="28"/>
        </w:rPr>
        <w:t xml:space="preserve"> от таких сооружений нельзя выращивать плодовые растения.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Запрещается сливать жидкие отходы и сточные воды из домов, не оборудованных канализацией, в колодцы, водостоки ливневой канализации,            в кюветы, канавы, на грунт.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6.7.Система сбора и твердых бытовых отходов с территорий учреждений, предприятий и организаций.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Юридические лица, иные хозяйствующие субъекты,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организовывать и проводить мероприятия по сбору, вывозу и утилизации мусора и твердых бытовых отходов.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</w:t>
      </w:r>
      <w:r w:rsidRPr="00C9522E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назначением за юридическим или физическим лицом на правах, предусмотренных законодательством. Прилегающая территория - территория, непосредственно примыкающая к границам здания или сооружения, ограждению,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лиц, в т.ч. и у индивидуальных предпринимателей.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при временном хранении твердых бытовых отходов, образуемых в процессе деятельности, обеспечивают: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установку контейнеров для сбора твердых бытовых отходов;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соблюдение экологических, санитарных, противопожарных требований;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заключение договоров со специализированной организацией на вывоз твердых бытовых отходов.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заключают договор на вывоз ТБО со специализированной организацией, в порядке установленном гражданским законодательством.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>Вывоз ТБО осуществляется на специализированный полигон Красне</w:t>
      </w:r>
      <w:r w:rsidR="00E6084D">
        <w:rPr>
          <w:rFonts w:ascii="Times New Roman" w:hAnsi="Times New Roman" w:cs="Times New Roman"/>
          <w:sz w:val="28"/>
          <w:szCs w:val="28"/>
        </w:rPr>
        <w:t>нского района, расположенный в 10</w:t>
      </w:r>
      <w:r w:rsidRPr="00C9522E">
        <w:rPr>
          <w:rFonts w:ascii="Times New Roman" w:hAnsi="Times New Roman" w:cs="Times New Roman"/>
          <w:sz w:val="28"/>
          <w:szCs w:val="28"/>
        </w:rPr>
        <w:t xml:space="preserve"> км от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поселения. На полигоне выполняются следующие виды работ: прием, складирование.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7. Ответственность за организацию и производство уборочных работ возлагается: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по уборке улично-дорожной сети (в отношении внутрипоселенческих дорог) - на администрацию поселения;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по уборке закрепленных прилегающих территорий к индивидуальным жилым домам - на собственников этих домов, или на организацию, обслуживающую жилой фонд;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по уборке территорий предприятий и прилегающих территорий предприятий, организаций, учреждений и хозяйствующих субъектов - на юридические лица или иные хозяйствующие субъекты или физические лица, в собственности которых находятся данные предприятия;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за уборку мест торговли (в том числе временной выездной) - на владельцев объектов торговли;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за уборку территорий, прилегающих к трансформаторным и распределительным подстанциям, другим инженерным сооружениям, опорам ЛЭП в радиусе </w:t>
      </w:r>
      <w:smartTag w:uri="urn:schemas-microsoft-com:office:smarttags" w:element="metricconverter">
        <w:smartTagPr>
          <w:attr w:name="ProductID" w:val="5 метров"/>
        </w:smartTagPr>
        <w:r w:rsidRPr="00C9522E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C9522E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участка, выделенного под размещение данного объекта, на балансодержателей данных объектов;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lastRenderedPageBreak/>
        <w:t xml:space="preserve">- за уборку и вывоз бытового мусора, снега с территорий автостоянок, гаражей и т.п. - на балансодержателей, организации, и хозяйствующих субъектов, эксплуатирующие данные объекты;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за уборку и содержание подъездов к территориям предприятий, учреждений, организаций - на руководителей предприятий, учреждений, организаций в собственности, владении, аренде которых находятся строения, расположенные на указанных территориях.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Контроль за организацией уборки и содержания длительное время не используемых и не осваиваемых территорий, территорий после сноса строений возлагается на администрацию поселения.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Уборку мусора, просыпавшегося при загрузке в мусоровоз, а также транспортировке мусора, производят работники организации, осуществляющей вывоз ТБО.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8.Ответственность за нарушение благоустройства 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контроль соблюдения Правил благоустройства 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сельского поселения, орган санитарно-эпидемиологической службы и органы внутренних дел в пределах их компетенции.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Лица, виновные в нарушении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утверждённые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  от 3</w:t>
      </w:r>
      <w:r w:rsidR="00E6084D">
        <w:rPr>
          <w:rFonts w:ascii="Times New Roman" w:hAnsi="Times New Roman" w:cs="Times New Roman"/>
          <w:sz w:val="28"/>
          <w:szCs w:val="28"/>
        </w:rPr>
        <w:t>1</w:t>
      </w:r>
      <w:r w:rsidRPr="00C9522E">
        <w:rPr>
          <w:rFonts w:ascii="Times New Roman" w:hAnsi="Times New Roman" w:cs="Times New Roman"/>
          <w:sz w:val="28"/>
          <w:szCs w:val="28"/>
        </w:rPr>
        <w:t>.08.2017 г. № 2</w:t>
      </w:r>
      <w:r w:rsidR="00E6084D">
        <w:rPr>
          <w:rFonts w:ascii="Times New Roman" w:hAnsi="Times New Roman" w:cs="Times New Roman"/>
          <w:sz w:val="28"/>
          <w:szCs w:val="28"/>
        </w:rPr>
        <w:t>56</w:t>
      </w:r>
      <w:r w:rsidRPr="00C9522E">
        <w:rPr>
          <w:rFonts w:ascii="Times New Roman" w:hAnsi="Times New Roman" w:cs="Times New Roman"/>
          <w:sz w:val="28"/>
          <w:szCs w:val="28"/>
        </w:rPr>
        <w:t xml:space="preserve">, привлекаются к ответственности в соответствии с законодательством Российской Федерации и Белгородской области.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 Экологическая обстановка является одним из основных факторов, оказывающим существенное влияние на социальную и демографическую ситуацию, в связи с чем должно быть уделено особое внимание выполнению мероприятий по охране окружающей среды и оздоровлению экологической обстановки.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 9.Основные задачи в области санитарной очистки и улучшения состояния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C9522E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1. Осуществление мероприятий по соблюдению уровня предельно допустимых выбросов в атмосферу всеми стационарными источниками.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2. Организация контроля предельно допустимых уровней ЭМИ от источников электромагнитных излучений (радиостанции, радары, установки </w:t>
      </w:r>
      <w:r w:rsidRPr="00C9522E">
        <w:rPr>
          <w:rFonts w:ascii="Times New Roman" w:hAnsi="Times New Roman" w:cs="Times New Roman"/>
          <w:sz w:val="28"/>
          <w:szCs w:val="28"/>
        </w:rPr>
        <w:lastRenderedPageBreak/>
        <w:t xml:space="preserve">мобильной связи, линии электропередач), организация санитарно-защитных зон и зон ограничения застройки от источников электромагнитных излучений.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3. Организация контроля радиационной обстановки территорий, предназначенных для индивидуального жилищного строительства.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4. Проведение мероприятий по озеленению территории населенных пунктов поселения.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5. Проведение ресурсоснабжающими организациями мероприятий по эффективности очистных сооружений, а также проведение технических мероприятий по устранению неполадок в сетях водоснабжения и водоотведения в целях предотвращения аварийных ситуаций.                               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6. Ликвидация несанкционированных свалок.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7. Соблюдение специального режима на территории прибрежных полос и водоохранных зон рек.                                         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8. Распространение среди населения экологических знаний и требований законодательства по данному вопросу посредством публикации тематической информации в официальном публикаторе сельского поселения и размещения информации на официальном сайте поселения, взаимодействие в данном вопросе с природоохранной прокуратурой и другими административными органами, обеспечивающими контроль за соблюдением природоохранных нормативов.                                                  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9.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                                                                     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10. Обеспечение всех физических и юридических лиц возможностью по сбору и вывозу ТБО.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 11. Организация санитарной очистки территории поселения при соблюдении следующих требований: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удаление ТБО должно осуществляться регулярно, с установленной периодичностью. Планово-регулярная система сбора и удаления ТБО позволит поддерживать надлежащий уровень санитарной очистки территории, обеспечивая комфорт проживания и эпидемиологическую безопасность населения.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все домовладения независимо от их ведомственной принадлежности должны быть учтены в единой системе санитарной очистки. </w:t>
      </w:r>
    </w:p>
    <w:p w:rsidR="00C9522E" w:rsidRPr="00C9522E" w:rsidRDefault="00C9522E" w:rsidP="00C952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2E">
        <w:rPr>
          <w:rFonts w:ascii="Times New Roman" w:hAnsi="Times New Roman" w:cs="Times New Roman"/>
          <w:sz w:val="28"/>
          <w:szCs w:val="28"/>
        </w:rPr>
        <w:t xml:space="preserve">- вывоз ТБО должен осуществляться исключительно специальным автотранспортом, предназначенным для этих целей, по согласованным графикам в соответствии с СанПиН 42-128-4690-88 (п.1.8).  </w:t>
      </w:r>
    </w:p>
    <w:p w:rsidR="00C9522E" w:rsidRDefault="00C9522E" w:rsidP="00C9522E">
      <w:pPr>
        <w:ind w:firstLine="708"/>
        <w:jc w:val="both"/>
        <w:rPr>
          <w:sz w:val="28"/>
          <w:szCs w:val="28"/>
        </w:rPr>
      </w:pPr>
    </w:p>
    <w:p w:rsidR="00C9522E" w:rsidRDefault="00C9522E" w:rsidP="00C9522E">
      <w:pPr>
        <w:jc w:val="both"/>
        <w:rPr>
          <w:sz w:val="28"/>
          <w:szCs w:val="28"/>
        </w:rPr>
      </w:pPr>
    </w:p>
    <w:p w:rsidR="00F048E3" w:rsidRDefault="00F048E3"/>
    <w:sectPr w:rsidR="00F048E3" w:rsidSect="0072383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0D" w:rsidRDefault="002C740D" w:rsidP="00E6084D">
      <w:pPr>
        <w:spacing w:after="0" w:line="240" w:lineRule="auto"/>
      </w:pPr>
      <w:r>
        <w:separator/>
      </w:r>
    </w:p>
  </w:endnote>
  <w:endnote w:type="continuationSeparator" w:id="1">
    <w:p w:rsidR="002C740D" w:rsidRDefault="002C740D" w:rsidP="00E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0D" w:rsidRDefault="002C740D" w:rsidP="00E6084D">
      <w:pPr>
        <w:spacing w:after="0" w:line="240" w:lineRule="auto"/>
      </w:pPr>
      <w:r>
        <w:separator/>
      </w:r>
    </w:p>
  </w:footnote>
  <w:footnote w:type="continuationSeparator" w:id="1">
    <w:p w:rsidR="002C740D" w:rsidRDefault="002C740D" w:rsidP="00E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1110"/>
      <w:docPartObj>
        <w:docPartGallery w:val="Page Numbers (Top of Page)"/>
        <w:docPartUnique/>
      </w:docPartObj>
    </w:sdtPr>
    <w:sdtContent>
      <w:p w:rsidR="00E6084D" w:rsidRDefault="00723838">
        <w:pPr>
          <w:pStyle w:val="a8"/>
          <w:jc w:val="center"/>
        </w:pPr>
        <w:fldSimple w:instr=" PAGE   \* MERGEFORMAT ">
          <w:r w:rsidR="007073E9">
            <w:rPr>
              <w:noProof/>
            </w:rPr>
            <w:t>2</w:t>
          </w:r>
        </w:fldSimple>
      </w:p>
    </w:sdtContent>
  </w:sdt>
  <w:p w:rsidR="00E6084D" w:rsidRDefault="00E608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2E8"/>
    <w:multiLevelType w:val="hybridMultilevel"/>
    <w:tmpl w:val="01C4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22E"/>
    <w:rsid w:val="002C740D"/>
    <w:rsid w:val="006A19A9"/>
    <w:rsid w:val="007073E9"/>
    <w:rsid w:val="00723838"/>
    <w:rsid w:val="00C9522E"/>
    <w:rsid w:val="00E6084D"/>
    <w:rsid w:val="00F0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2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952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C9522E"/>
    <w:pPr>
      <w:widowControl w:val="0"/>
      <w:spacing w:before="1" w:after="0" w:line="240" w:lineRule="auto"/>
      <w:ind w:left="112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C9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C9522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C9522E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</w:rPr>
  </w:style>
  <w:style w:type="paragraph" w:customStyle="1" w:styleId="FR1">
    <w:name w:val="FR1"/>
    <w:rsid w:val="00C9522E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FontStyle11">
    <w:name w:val="Font Style11"/>
    <w:rsid w:val="00C9522E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84D"/>
  </w:style>
  <w:style w:type="paragraph" w:styleId="aa">
    <w:name w:val="footer"/>
    <w:basedOn w:val="a"/>
    <w:link w:val="ab"/>
    <w:uiPriority w:val="99"/>
    <w:semiHidden/>
    <w:unhideWhenUsed/>
    <w:rsid w:val="00E6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0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2017-11-03T12:26:00Z</cp:lastPrinted>
  <dcterms:created xsi:type="dcterms:W3CDTF">2017-11-03T11:57:00Z</dcterms:created>
  <dcterms:modified xsi:type="dcterms:W3CDTF">2017-11-03T12:28:00Z</dcterms:modified>
</cp:coreProperties>
</file>